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1E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60FB2" w:rsidRDefault="00260FB2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60FB2" w:rsidRDefault="00260FB2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60FB2" w:rsidRDefault="00260FB2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Pr="0052093F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Pr="004B1DBE" w:rsidRDefault="0083531E" w:rsidP="0083531E">
      <w:pPr>
        <w:pStyle w:val="a8"/>
        <w:spacing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DBE">
        <w:rPr>
          <w:rFonts w:ascii="Times New Roman" w:hAnsi="Times New Roman" w:cs="Times New Roman"/>
          <w:b/>
          <w:bCs/>
          <w:sz w:val="28"/>
          <w:szCs w:val="28"/>
        </w:rPr>
        <w:t>ПРОГРАММА ВОСПИТАНИЯ</w:t>
      </w:r>
    </w:p>
    <w:p w:rsidR="0083531E" w:rsidRPr="004B1DBE" w:rsidRDefault="00260FB2" w:rsidP="0083531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детских </w:t>
      </w:r>
      <w:r w:rsidR="0083531E" w:rsidRPr="004B1DBE">
        <w:rPr>
          <w:rFonts w:ascii="Times New Roman" w:hAnsi="Times New Roman" w:cs="Times New Roman"/>
          <w:b/>
          <w:bCs/>
          <w:sz w:val="28"/>
          <w:szCs w:val="28"/>
        </w:rPr>
        <w:t>оздоровительн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ых лагерей Студии детских программ </w:t>
      </w:r>
      <w:r w:rsidR="0083531E" w:rsidRPr="004B1DB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60FB2">
        <w:rPr>
          <w:rFonts w:ascii="Times New Roman" w:hAnsi="Times New Roman" w:cs="Times New Roman"/>
          <w:b/>
          <w:bCs/>
          <w:sz w:val="28"/>
          <w:szCs w:val="28"/>
        </w:rPr>
        <w:t>Зеленые каникулы</w:t>
      </w:r>
      <w:r w:rsidR="0083531E" w:rsidRPr="00260F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31E" w:rsidRDefault="0083531E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260FB2" w:rsidRDefault="00260FB2" w:rsidP="0083531E">
      <w:pPr>
        <w:spacing w:after="0" w:line="360" w:lineRule="auto"/>
        <w:ind w:firstLine="709"/>
        <w:contextualSpacing/>
        <w:jc w:val="both"/>
        <w:rPr>
          <w:color w:val="FF0000"/>
        </w:rPr>
      </w:pPr>
    </w:p>
    <w:p w:rsidR="0083531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31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61E" w:rsidRDefault="00F726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61E" w:rsidRDefault="00F726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61E" w:rsidRPr="004B1DBE" w:rsidRDefault="00F726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31E" w:rsidRDefault="00A0083E" w:rsidP="00F7261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83531E" w:rsidRPr="004B1DBE" w:rsidRDefault="0052093F" w:rsidP="00260F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8353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Droid Sans Fallback" w:hAnsi="Times New Roman" w:cs="Times New Roman"/>
          <w:b/>
          <w:bCs/>
          <w:lang w:eastAsia="zh-CN" w:bidi="hi-IN"/>
        </w:rPr>
        <w:id w:val="1751123158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lang w:eastAsia="en-US" w:bidi="ar-SA"/>
        </w:rPr>
      </w:sdtEndPr>
      <w:sdtContent>
        <w:p w:rsidR="00F7261E" w:rsidRDefault="00B8703C">
          <w:pPr>
            <w:pStyle w:val="1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r w:rsidRPr="004B1DBE">
            <w:rPr>
              <w:rFonts w:ascii="Times New Roman" w:hAnsi="Times New Roman" w:cs="Times New Roman"/>
            </w:rPr>
            <w:fldChar w:fldCharType="begin"/>
          </w:r>
          <w:r w:rsidR="0083531E" w:rsidRPr="004B1DBE">
            <w:rPr>
              <w:rFonts w:ascii="Times New Roman" w:hAnsi="Times New Roman" w:cs="Times New Roman"/>
            </w:rPr>
            <w:instrText xml:space="preserve"> TOC \o "1-3" \h \z \u </w:instrText>
          </w:r>
          <w:r w:rsidRPr="004B1DBE">
            <w:rPr>
              <w:rFonts w:ascii="Times New Roman" w:hAnsi="Times New Roman" w:cs="Times New Roman"/>
            </w:rPr>
            <w:fldChar w:fldCharType="separate"/>
          </w:r>
          <w:hyperlink w:anchor="_Toc120699921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ПОЯСНИТЕЛЬНАЯ ЗАПИСКА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_Toc120699921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3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1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2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Раздел I. ЦЕННОСТНО-ЦЕЛЕВЫЕ ОСНОВЫ ВОСПИТАНИЯ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_Toc120699922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7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3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1.1. Цель и задачи воспитания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_Toc120699923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7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4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1.2. Методологические основы и принципы воспитательной деятельности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_Toc120699924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5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1.3. Основные направления воспитания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_Toc120699925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11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6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1.4. Основные традиции и уникальность воспитательной деятельности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_Toc120699926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12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1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7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Раздел II. СОДЕРЖАНИЕ, ВИДЫ И ФОРМЫ ВОСПИТАТЕЛЬНОЙ ДЕЯТЕЛЬНОСТИ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_Toc120699927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14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8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2.1. Модуль «Будущее России»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_Toc120699928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14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29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2.2. Модуль «Ключевые мероприятия детского лагеря»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_Toc120699929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16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0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2.3. Модуль «Отрядная работа»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_Toc120699930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17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1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2.4. Модуль «Коллективно-творческое дело (КТД)»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_Toc120699931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2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2.5. Модуль «Самоуправление»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_Toc120699932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19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3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2.6. Модуль «Дополнительное образование»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_Toc120699933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21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4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2.7. Модуль «Здоровый образ жизни»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_Toc120699934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21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5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2.8. Модуль «Организация предметно-эстетической среды»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_Toc120699935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22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6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2.9. Модуль «Профилактика и безопасность»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_Toc120699936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24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7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2.10. Модуль «Работа с вожатыми» Смотреть штатное расписание ДОЛ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_Toc120699937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25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8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2.11. Модуль «Профориентация: педагог и наставник» Настоятельно рекомендуемый в Республике Татарстан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_Toc120699938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26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39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2.12. Модуль «Мой Татарстан»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_Toc120699939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27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0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Настоятельно рекомендуемый в Республике Татарстан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_Toc120699940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27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1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2.13. Модуль «Цифровая гигиена»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_Toc120699941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28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2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Настоятельно рекомендуемый в Республике Татарстан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_Toc120699942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28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3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2.13. Модуль «Цифровая гигиена»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_Toc120699943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4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Настоятельно рекомендуемый в Республике Татарстан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_Toc120699944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5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2.13. Модуль «Цифровая гигиена»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_Toc120699945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6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Настоятельно рекомендуемый в Республике Татарстан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_Toc120699946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29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7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2.14. Модуль «Работа с родителями»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_Toc120699947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30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8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2.15. Модуль «Социальное партнерство»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_Toc120699948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30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1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49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Раздел III. ОРГАНИЗАЦИЯ ВОСПИТАТЕЛЬНОЙ ДЕЯТЕЛЬНОСТИ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_Toc120699949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32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50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3.1. Особенности организации воспитательной деятельности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_Toc120699950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32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F7261E" w:rsidRDefault="00A0083E">
          <w:pPr>
            <w:pStyle w:val="21"/>
            <w:tabs>
              <w:tab w:val="right" w:pos="9357"/>
            </w:tabs>
            <w:rPr>
              <w:rFonts w:eastAsiaTheme="minorEastAsia"/>
              <w:noProof/>
              <w:lang w:eastAsia="ru-RU"/>
            </w:rPr>
          </w:pPr>
          <w:hyperlink w:anchor="_Toc120699951" w:history="1">
            <w:r w:rsidR="00F7261E" w:rsidRPr="00560990">
              <w:rPr>
                <w:rStyle w:val="a3"/>
                <w:rFonts w:ascii="Times New Roman" w:hAnsi="Times New Roman" w:cs="Times New Roman"/>
                <w:noProof/>
              </w:rPr>
              <w:t>3.2. Анализ воспитательного процесса и результатов воспитания</w:t>
            </w:r>
            <w:r w:rsidR="00F7261E">
              <w:rPr>
                <w:noProof/>
                <w:webHidden/>
              </w:rPr>
              <w:tab/>
            </w:r>
            <w:r w:rsidR="00F7261E">
              <w:rPr>
                <w:noProof/>
                <w:webHidden/>
              </w:rPr>
              <w:fldChar w:fldCharType="begin"/>
            </w:r>
            <w:r w:rsidR="00F7261E">
              <w:rPr>
                <w:noProof/>
                <w:webHidden/>
              </w:rPr>
              <w:instrText xml:space="preserve"> PAGEREF _Toc120699951 \h </w:instrText>
            </w:r>
            <w:r w:rsidR="00F7261E">
              <w:rPr>
                <w:noProof/>
                <w:webHidden/>
              </w:rPr>
            </w:r>
            <w:r w:rsidR="00F7261E">
              <w:rPr>
                <w:noProof/>
                <w:webHidden/>
              </w:rPr>
              <w:fldChar w:fldCharType="separate"/>
            </w:r>
            <w:r w:rsidR="00F7261E">
              <w:rPr>
                <w:noProof/>
                <w:webHidden/>
              </w:rPr>
              <w:t>34</w:t>
            </w:r>
            <w:r w:rsidR="00F7261E">
              <w:rPr>
                <w:noProof/>
                <w:webHidden/>
              </w:rPr>
              <w:fldChar w:fldCharType="end"/>
            </w:r>
          </w:hyperlink>
        </w:p>
        <w:p w:rsidR="0083531E" w:rsidRPr="004B1DBE" w:rsidRDefault="00B8703C" w:rsidP="0083531E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B1DB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F7261E" w:rsidRDefault="00F7261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Toc120699921"/>
      <w:r>
        <w:rPr>
          <w:rFonts w:ascii="Times New Roman" w:hAnsi="Times New Roman" w:cs="Times New Roman"/>
        </w:rPr>
        <w:br w:type="page"/>
      </w:r>
    </w:p>
    <w:p w:rsidR="0083531E" w:rsidRPr="00D17691" w:rsidRDefault="0083531E" w:rsidP="0083531E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r w:rsidRPr="00D17691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="00260FB2">
        <w:rPr>
          <w:rFonts w:ascii="Times New Roman" w:eastAsia="Times New Roman" w:hAnsi="Times New Roman" w:cs="Times New Roman"/>
          <w:color w:val="000000"/>
          <w:sz w:val="28"/>
          <w:szCs w:val="28"/>
        </w:rPr>
        <w:t>ая программа воспитания детских оздоровительных лагерей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60FB2" w:rsidRPr="00260FB2">
        <w:rPr>
          <w:rFonts w:ascii="Times New Roman" w:eastAsia="Times New Roman" w:hAnsi="Times New Roman" w:cs="Times New Roman"/>
          <w:sz w:val="28"/>
          <w:szCs w:val="28"/>
        </w:rPr>
        <w:t>Зеленые каникулы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разработана на основе примерной программы воспитания для организаций отдыха детей и их оздоровления (далее – Программа воспитания, Программа), подготовленной ФГБОУ «Всероссийский детский центр «Смена» на основе </w:t>
      </w:r>
      <w:r w:rsidRPr="004B1DBE">
        <w:rPr>
          <w:rFonts w:ascii="Times New Roman" w:eastAsia="Times New Roman" w:hAnsi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принята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sz w:val="28"/>
          <w:szCs w:val="28"/>
        </w:rPr>
        <w:t>- Приказы №№286,</w:t>
      </w:r>
      <w:r w:rsidR="000D743F" w:rsidRPr="000D7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DBE">
        <w:rPr>
          <w:rFonts w:ascii="Times New Roman" w:eastAsia="Times New Roman" w:hAnsi="Times New Roman" w:cs="Times New Roman"/>
          <w:sz w:val="28"/>
          <w:szCs w:val="28"/>
        </w:rPr>
        <w:t>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Законодательство в сфере детского отдыха Республики Татарстан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</w:t>
      </w:r>
      <w:r w:rsidR="00520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158 от 5 марта 2019 г. Об утверждении государственной программы «Развитие молодежной политики в Рес</w:t>
      </w:r>
      <w:r w:rsidR="00260FB2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публике Татарстан на 2019 – 2025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годы»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изменениями и дополнениями от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08.11.2019)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20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№ 968 от 11.10.2021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подпрограмму «Организация отдыха детей и молодежи на 2019 – 2025 годы» государственной программы «Развитие молодежной политики в Республике Татарстан на 2019 – 2025 годы», утвержденной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– 2025 годы»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№ 86 от 04.02.2022 «О внесении изменений в государственную программу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молодежной политики в Республике Татарстан на 2019 - 2025 годы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утвержденную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2019 - 2025 годы»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ПКМ РТ № 346 от 29 апреля 2020 г.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отдыха детей и молодежи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№446 от 16.05.2022 г.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29.04.2020 № 346 «Об организации отдыха и оздоровления детей и молодежи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</w:t>
      </w:r>
      <w:r w:rsidR="00260FB2">
        <w:rPr>
          <w:rFonts w:ascii="Times New Roman" w:eastAsia="Times New Roman" w:hAnsi="Times New Roman" w:cs="Times New Roman"/>
          <w:color w:val="000000"/>
          <w:sz w:val="28"/>
          <w:szCs w:val="28"/>
        </w:rPr>
        <w:t>961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</w:t>
      </w:r>
      <w:r w:rsidR="00260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5.09.2022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нормативных затрат на предоставление государственной услуги по организации отдыха детей и молодеж</w:t>
      </w:r>
      <w:r w:rsidR="00260FB2">
        <w:rPr>
          <w:rFonts w:ascii="Times New Roman" w:eastAsia="Times New Roman" w:hAnsi="Times New Roman" w:cs="Times New Roman"/>
          <w:color w:val="000000"/>
          <w:sz w:val="28"/>
          <w:szCs w:val="28"/>
        </w:rPr>
        <w:t>и в Республике Татарстан на 2023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209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по повышению зараб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отной платы педагогам и медикам.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№130 от 03.03.2015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Стандарта качества государственной услуги по организации отдыха детей и молодежи и их оздоровления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3531E" w:rsidRPr="004B1DBE" w:rsidRDefault="0083531E" w:rsidP="0083531E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ПКМ РТ №19 от 19.01.2018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 межведомственном взаимодействии в единой системе межведомственного электронного документооборота Республики Татарстан по организации выездов групп детей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1DBE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организациям отдыха детей и их оздоровления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(далее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детский лагерь)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оздоровления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Родины</w:t>
      </w:r>
      <w:r w:rsidR="0026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родного края, республики, малой родины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природы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человека, дружбы, семьи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6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общества и </w:t>
      </w:r>
      <w:r w:rsidRPr="005209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сотрудничества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духовно-нравственного и социального направлений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знания</w:t>
      </w:r>
      <w:r w:rsidR="0026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саморазвития и образования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здоровья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труда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культуры</w:t>
      </w:r>
      <w:r w:rsidR="0026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творчества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красоты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3531E" w:rsidRPr="00D17691" w:rsidRDefault="0083531E" w:rsidP="0083531E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1" w:name="_Toc120699922"/>
      <w:r w:rsidRPr="00D17691">
        <w:rPr>
          <w:rFonts w:ascii="Times New Roman" w:hAnsi="Times New Roman" w:cs="Times New Roman"/>
          <w:color w:val="auto"/>
        </w:rPr>
        <w:lastRenderedPageBreak/>
        <w:t>Раздел I. ЦЕННОСТНО-ЦЕЛЕВЫЕ ОСНОВЫ ВОСПИТАНИЯ</w:t>
      </w:r>
      <w:bookmarkEnd w:id="1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</w:t>
      </w:r>
      <w:r w:rsidR="000D743F"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закреплённых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Конституции Российской Федерации.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мировоззренческого, этнического, конфессионального многообразия российского общества, ценностно-целевые основы воспитания детей включают духовно-нравственные ценности культуры народов России, традиционных религий народов России </w:t>
      </w:r>
      <w:r w:rsidRPr="004128A2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вариативного компонента содержания воспитания</w:t>
      </w:r>
      <w:r w:rsidR="005209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реализуемого на добровольной основе, в соответствии с мировоззренческими</w:t>
      </w:r>
      <w:r w:rsidR="006A5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A5975" w:rsidRPr="004128A2">
        <w:rPr>
          <w:rFonts w:ascii="Times New Roman" w:eastAsia="Times New Roman" w:hAnsi="Times New Roman" w:cs="Times New Roman"/>
          <w:color w:val="000000"/>
          <w:sz w:val="28"/>
          <w:szCs w:val="28"/>
        </w:rPr>
        <w:t>этническими, конфессиональными</w:t>
      </w:r>
      <w:r w:rsidR="006A5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культурными особенностями и потребностями молодежи, детей и их родителей (законных представителей).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 развития воспитания в Российской Федерации на период до 2025 года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, государственной молодежной политики</w:t>
      </w:r>
      <w:r w:rsidR="006A5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молодежной политики Республики Татарстан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Приоритетной задачей </w:t>
      </w:r>
      <w:r w:rsidR="006A5975" w:rsidRPr="004128A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Татарстан,</w:t>
      </w:r>
      <w:r w:rsidR="006A5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20699923"/>
      <w:r w:rsidRPr="004B1DBE">
        <w:rPr>
          <w:rFonts w:ascii="Times New Roman" w:hAnsi="Times New Roman" w:cs="Times New Roman"/>
          <w:color w:val="auto"/>
          <w:sz w:val="28"/>
          <w:szCs w:val="28"/>
        </w:rPr>
        <w:t>1.1. Цель и задачи воспитания</w:t>
      </w:r>
      <w:bookmarkEnd w:id="2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</w:t>
      </w:r>
      <w:r w:rsidR="006A5975" w:rsidRPr="004128A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="006A5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6A5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целом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соответствии с этим идеалом и нормативными правовыми актами Российской Федерации в сфере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образования </w:t>
      </w: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воспитания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создание условий для личностного развития, самоопределения и </w:t>
      </w: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 декабря 2012 г. № 273-ФЗ «Об образовании в Российской Федерации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, ст. 2, п. 2).</w:t>
      </w:r>
    </w:p>
    <w:p w:rsidR="0083531E" w:rsidRPr="000D743F" w:rsidRDefault="0083531E" w:rsidP="0083531E">
      <w:pPr>
        <w:pStyle w:val="ParaAttribute16"/>
        <w:spacing w:line="360" w:lineRule="auto"/>
        <w:ind w:left="0" w:firstLine="709"/>
        <w:contextualSpacing/>
        <w:rPr>
          <w:rStyle w:val="CharAttribute484"/>
          <w:rFonts w:eastAsia="№Е"/>
          <w:i w:val="0"/>
          <w:color w:val="000000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>Задачи воспитания определены</w:t>
      </w:r>
      <w:r w:rsidRPr="004B1DBE">
        <w:rPr>
          <w:rStyle w:val="CharAttribute484"/>
          <w:rFonts w:eastAsia="№Е"/>
          <w:color w:val="000000"/>
          <w:szCs w:val="28"/>
        </w:rPr>
        <w:t xml:space="preserve"> </w:t>
      </w:r>
      <w:r w:rsidRPr="000D743F">
        <w:rPr>
          <w:rStyle w:val="CharAttribute484"/>
          <w:rFonts w:eastAsia="№Е"/>
          <w:i w:val="0"/>
          <w:color w:val="000000"/>
          <w:szCs w:val="28"/>
        </w:rPr>
        <w:t xml:space="preserve">с учетом интеллектуально-когнитивной, эмоционально-оценочной, </w:t>
      </w:r>
      <w:proofErr w:type="spellStart"/>
      <w:r w:rsidRPr="000D743F"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 w:rsidRPr="000D743F"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</w:t>
      </w:r>
      <w:r w:rsidR="000D743F" w:rsidRPr="000D743F">
        <w:rPr>
          <w:rStyle w:val="CharAttribute484"/>
          <w:rFonts w:eastAsia="№Е"/>
          <w:i w:val="0"/>
          <w:color w:val="000000"/>
          <w:szCs w:val="28"/>
        </w:rPr>
        <w:t>:</w:t>
      </w:r>
    </w:p>
    <w:p w:rsidR="0083531E" w:rsidRPr="004128A2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128A2">
        <w:rPr>
          <w:rFonts w:eastAsia="Times New Roman"/>
          <w:color w:val="000000"/>
          <w:sz w:val="28"/>
          <w:szCs w:val="28"/>
        </w:rPr>
        <w:t>- усвоение ими знаний, норм, духовно-нравственных ценностей, традиций, которые выработало российское общество;</w:t>
      </w:r>
    </w:p>
    <w:p w:rsidR="0083531E" w:rsidRPr="004128A2" w:rsidRDefault="004128A2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формирование и </w:t>
      </w:r>
      <w:r w:rsidR="0083531E" w:rsidRPr="004128A2">
        <w:rPr>
          <w:rFonts w:eastAsia="Times New Roman"/>
          <w:color w:val="000000"/>
          <w:sz w:val="28"/>
          <w:szCs w:val="28"/>
        </w:rPr>
        <w:t xml:space="preserve">развитие позитивных личностных отношений к этим нормам, ценностям, традициям (их освоение, принятие, </w:t>
      </w:r>
      <w:r w:rsidR="00625BD0" w:rsidRPr="004128A2">
        <w:rPr>
          <w:rFonts w:eastAsia="Times New Roman"/>
          <w:sz w:val="28"/>
          <w:szCs w:val="28"/>
        </w:rPr>
        <w:t>развития,</w:t>
      </w:r>
      <w:r w:rsidR="00625BD0" w:rsidRPr="004128A2">
        <w:rPr>
          <w:rFonts w:eastAsia="Times New Roman"/>
          <w:color w:val="000000"/>
          <w:sz w:val="28"/>
          <w:szCs w:val="28"/>
        </w:rPr>
        <w:t xml:space="preserve"> </w:t>
      </w:r>
      <w:r w:rsidR="0083531E" w:rsidRPr="004128A2">
        <w:rPr>
          <w:rFonts w:eastAsia="Times New Roman"/>
          <w:color w:val="000000"/>
          <w:sz w:val="28"/>
          <w:szCs w:val="28"/>
        </w:rPr>
        <w:t>трансляция);</w:t>
      </w:r>
    </w:p>
    <w:p w:rsidR="0083531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128A2">
        <w:rPr>
          <w:rFonts w:eastAsia="Times New Roman"/>
          <w:color w:val="000000"/>
          <w:sz w:val="28"/>
          <w:szCs w:val="28"/>
        </w:rPr>
        <w:t>- приобретение соответствующего этим нормам, ценностям, традициям социокультурного опыта по</w:t>
      </w:r>
      <w:r w:rsidR="004128A2">
        <w:rPr>
          <w:rFonts w:eastAsia="Times New Roman"/>
          <w:color w:val="000000"/>
          <w:sz w:val="28"/>
          <w:szCs w:val="28"/>
        </w:rPr>
        <w:t xml:space="preserve">ведения, общения, межличностных и социальных </w:t>
      </w:r>
      <w:r w:rsidRPr="004128A2">
        <w:rPr>
          <w:rFonts w:eastAsia="Times New Roman"/>
          <w:color w:val="000000"/>
          <w:sz w:val="28"/>
          <w:szCs w:val="28"/>
        </w:rPr>
        <w:t>отношений, применения полученных знаний и сформированных отношений на практике (опыта нравственных пос</w:t>
      </w:r>
      <w:r w:rsidR="004128A2">
        <w:rPr>
          <w:rFonts w:eastAsia="Times New Roman"/>
          <w:color w:val="000000"/>
          <w:sz w:val="28"/>
          <w:szCs w:val="28"/>
        </w:rPr>
        <w:t>тупков, социально значимых дел);</w:t>
      </w:r>
    </w:p>
    <w:p w:rsidR="004128A2" w:rsidRDefault="004128A2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20699924"/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DBE">
        <w:rPr>
          <w:rFonts w:ascii="Times New Roman" w:hAnsi="Times New Roman" w:cs="Times New Roman"/>
          <w:color w:val="auto"/>
          <w:sz w:val="28"/>
          <w:szCs w:val="28"/>
        </w:rPr>
        <w:t>1.2. Методологические основы и принципы воспитательной деятельности</w:t>
      </w:r>
      <w:bookmarkEnd w:id="3"/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4B1DBE">
        <w:rPr>
          <w:rFonts w:eastAsia="Times New Roman"/>
          <w:color w:val="000000"/>
          <w:sz w:val="28"/>
          <w:szCs w:val="28"/>
        </w:rPr>
        <w:t>деятельностный</w:t>
      </w:r>
      <w:proofErr w:type="spellEnd"/>
      <w:r w:rsidRPr="004B1DBE">
        <w:rPr>
          <w:rFonts w:eastAsia="Times New Roman"/>
          <w:color w:val="000000"/>
          <w:sz w:val="28"/>
          <w:szCs w:val="28"/>
        </w:rPr>
        <w:t xml:space="preserve"> подходы. 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b/>
          <w:color w:val="000000"/>
          <w:sz w:val="28"/>
          <w:szCs w:val="28"/>
        </w:rPr>
        <w:lastRenderedPageBreak/>
        <w:t>- принцип гуманистической направленности.</w:t>
      </w:r>
      <w:r w:rsidRPr="004B1DBE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4B1DBE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4B1DBE">
        <w:rPr>
          <w:rFonts w:eastAsia="Times New Roman"/>
          <w:b/>
          <w:color w:val="000000"/>
          <w:sz w:val="28"/>
          <w:szCs w:val="28"/>
        </w:rPr>
        <w:t>природосообразности</w:t>
      </w:r>
      <w:proofErr w:type="spellEnd"/>
      <w:r w:rsidRPr="004B1DBE">
        <w:rPr>
          <w:rFonts w:eastAsia="Times New Roman"/>
          <w:b/>
          <w:color w:val="000000"/>
          <w:sz w:val="28"/>
          <w:szCs w:val="28"/>
        </w:rPr>
        <w:t>.</w:t>
      </w:r>
      <w:r w:rsidRPr="004B1DBE">
        <w:rPr>
          <w:rFonts w:eastAsia="Times New Roman"/>
          <w:color w:val="000000"/>
          <w:sz w:val="28"/>
          <w:szCs w:val="28"/>
        </w:rPr>
        <w:t xml:space="preserve"> Интеллектуальная, психологическая и физическая готовность к освоению социально-культурных ориентиров, их принятию и трансляции;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4B1DBE">
        <w:rPr>
          <w:rFonts w:eastAsia="Times New Roman"/>
          <w:b/>
          <w:color w:val="000000"/>
          <w:sz w:val="28"/>
          <w:szCs w:val="28"/>
        </w:rPr>
        <w:t>культуросообразности</w:t>
      </w:r>
      <w:proofErr w:type="spellEnd"/>
      <w:r w:rsidRPr="004B1DBE">
        <w:rPr>
          <w:rFonts w:eastAsia="Times New Roman"/>
          <w:b/>
          <w:color w:val="000000"/>
          <w:sz w:val="28"/>
          <w:szCs w:val="28"/>
        </w:rPr>
        <w:t xml:space="preserve">. </w:t>
      </w:r>
      <w:r w:rsidRPr="004B1DBE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</w:t>
      </w:r>
      <w:r w:rsidR="00625BD0">
        <w:rPr>
          <w:rFonts w:eastAsia="Times New Roman"/>
          <w:color w:val="000000"/>
          <w:sz w:val="28"/>
          <w:szCs w:val="28"/>
        </w:rPr>
        <w:t xml:space="preserve">Республики Татарстан, </w:t>
      </w:r>
      <w:r w:rsidRPr="004B1DBE">
        <w:rPr>
          <w:rFonts w:eastAsia="Times New Roman"/>
          <w:color w:val="000000"/>
          <w:sz w:val="28"/>
          <w:szCs w:val="28"/>
        </w:rPr>
        <w:t xml:space="preserve">России, включая культурные особенности региона; </w:t>
      </w:r>
    </w:p>
    <w:p w:rsidR="00625BD0" w:rsidRPr="004B1DBE" w:rsidRDefault="00625BD0" w:rsidP="00625BD0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4B1DBE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4B1DBE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4B1DBE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4B1DBE">
        <w:rPr>
          <w:rFonts w:eastAsia="Times New Roman"/>
          <w:b/>
          <w:color w:val="000000"/>
          <w:sz w:val="28"/>
          <w:szCs w:val="28"/>
        </w:rPr>
        <w:t>инклюзивности</w:t>
      </w:r>
      <w:proofErr w:type="spellEnd"/>
      <w:r w:rsidRPr="004B1DBE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Данные принципы реализуются в укладе детского лагеря, включающем единое социокультурное воспитательное пространство, общности, </w:t>
      </w:r>
      <w:r w:rsidRPr="004B1DBE">
        <w:rPr>
          <w:rFonts w:eastAsia="Times New Roman"/>
          <w:color w:val="000000"/>
          <w:sz w:val="28"/>
          <w:szCs w:val="28"/>
        </w:rPr>
        <w:lastRenderedPageBreak/>
        <w:t>культурные практики, совместную деятельность и определяемые ими события.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b/>
          <w:color w:val="000000"/>
          <w:sz w:val="28"/>
          <w:szCs w:val="28"/>
        </w:rPr>
        <w:t>Уклад</w:t>
      </w:r>
      <w:r w:rsidRPr="004B1DBE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</w:t>
      </w:r>
      <w:r w:rsidR="000D743F">
        <w:rPr>
          <w:rFonts w:eastAsia="Times New Roman"/>
          <w:color w:val="000000"/>
          <w:sz w:val="28"/>
          <w:szCs w:val="28"/>
        </w:rPr>
        <w:t xml:space="preserve">Российской Федерации, </w:t>
      </w:r>
      <w:r w:rsidRPr="004B1DBE">
        <w:rPr>
          <w:rFonts w:eastAsia="Times New Roman"/>
          <w:color w:val="000000"/>
          <w:sz w:val="28"/>
          <w:szCs w:val="28"/>
        </w:rPr>
        <w:t>Республики</w:t>
      </w:r>
      <w:r w:rsidR="000D743F">
        <w:rPr>
          <w:rFonts w:eastAsia="Times New Roman"/>
          <w:color w:val="000000"/>
          <w:sz w:val="28"/>
          <w:szCs w:val="28"/>
        </w:rPr>
        <w:t xml:space="preserve"> Татарстан</w:t>
      </w:r>
      <w:r w:rsidRPr="004B1DBE">
        <w:rPr>
          <w:rFonts w:eastAsia="Times New Roman"/>
          <w:color w:val="000000"/>
          <w:sz w:val="28"/>
          <w:szCs w:val="28"/>
        </w:rPr>
        <w:t xml:space="preserve">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b/>
          <w:color w:val="000000"/>
          <w:sz w:val="28"/>
          <w:szCs w:val="28"/>
        </w:rPr>
        <w:t>Воспитывающая среда</w:t>
      </w:r>
      <w:r w:rsidRPr="004B1DBE">
        <w:rPr>
          <w:rFonts w:eastAsia="Times New Roman"/>
          <w:color w:val="000000"/>
          <w:sz w:val="28"/>
          <w:szCs w:val="28"/>
        </w:rPr>
        <w:t xml:space="preserve"> – это особая </w:t>
      </w:r>
      <w:r w:rsidRPr="007F5368">
        <w:rPr>
          <w:rFonts w:eastAsia="Times New Roman"/>
          <w:color w:val="000000"/>
          <w:sz w:val="28"/>
          <w:szCs w:val="28"/>
        </w:rPr>
        <w:t>форма</w:t>
      </w:r>
      <w:r w:rsidRPr="004B1DBE">
        <w:rPr>
          <w:rFonts w:eastAsia="Times New Roman"/>
          <w:color w:val="000000"/>
          <w:sz w:val="28"/>
          <w:szCs w:val="28"/>
        </w:rPr>
        <w:t xml:space="preserve"> организации образовательного процесса, реализующего цель и задачи воспитания в зоне ближайшего развития. Воспитывающая среда определяется целью и задачами воспитания, духовно-нравственными и социокультурными ценностями, </w:t>
      </w:r>
      <w:r w:rsidR="007F5368" w:rsidRPr="004128A2">
        <w:rPr>
          <w:rFonts w:eastAsia="Times New Roman"/>
          <w:color w:val="000000"/>
          <w:sz w:val="28"/>
          <w:szCs w:val="28"/>
        </w:rPr>
        <w:t>нормами,</w:t>
      </w:r>
      <w:r w:rsidR="007F5368">
        <w:rPr>
          <w:rFonts w:eastAsia="Times New Roman"/>
          <w:color w:val="000000"/>
          <w:sz w:val="28"/>
          <w:szCs w:val="28"/>
        </w:rPr>
        <w:t xml:space="preserve"> </w:t>
      </w:r>
      <w:r w:rsidRPr="004B1DBE">
        <w:rPr>
          <w:rFonts w:eastAsia="Times New Roman"/>
          <w:color w:val="000000"/>
          <w:sz w:val="28"/>
          <w:szCs w:val="28"/>
        </w:rPr>
        <w:t>образцами и практиками. Основными характеристиками воспитывающей среды являются ее насыщенность и структурированность.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4B1DBE">
        <w:rPr>
          <w:rFonts w:eastAsia="Times New Roman"/>
          <w:color w:val="000000"/>
          <w:sz w:val="28"/>
          <w:szCs w:val="28"/>
        </w:rPr>
        <w:t>:</w:t>
      </w:r>
    </w:p>
    <w:p w:rsidR="0083531E" w:rsidRPr="004B1DBE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4B1DBE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4B1DBE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="007F5368">
        <w:rPr>
          <w:rFonts w:eastAsia="Times New Roman"/>
          <w:color w:val="000000"/>
          <w:sz w:val="28"/>
          <w:szCs w:val="28"/>
        </w:rPr>
        <w:t>;</w:t>
      </w:r>
    </w:p>
    <w:p w:rsidR="0083531E" w:rsidRPr="00D17691" w:rsidRDefault="0083531E" w:rsidP="0083531E">
      <w:pPr>
        <w:pStyle w:val="ParaAttribute16"/>
        <w:spacing w:line="360" w:lineRule="auto"/>
        <w:ind w:left="0" w:firstLine="709"/>
        <w:contextualSpacing/>
        <w:rPr>
          <w:rFonts w:eastAsia="Times New Roman"/>
          <w:color w:val="000000"/>
          <w:sz w:val="28"/>
          <w:szCs w:val="28"/>
        </w:rPr>
      </w:pPr>
      <w:r w:rsidRPr="004B1DBE">
        <w:rPr>
          <w:rFonts w:eastAsia="Times New Roman"/>
          <w:color w:val="000000"/>
          <w:sz w:val="28"/>
          <w:szCs w:val="28"/>
        </w:rPr>
        <w:t xml:space="preserve">- </w:t>
      </w:r>
      <w:r w:rsidRPr="004B1DBE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4B1DBE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4B1DBE">
        <w:rPr>
          <w:rFonts w:eastAsia="Times New Roman"/>
          <w:color w:val="000000"/>
          <w:sz w:val="28"/>
          <w:szCs w:val="28"/>
        </w:rPr>
        <w:t>Дети-Вожатый</w:t>
      </w:r>
      <w:proofErr w:type="gramEnd"/>
      <w:r w:rsidRPr="004B1DBE">
        <w:rPr>
          <w:rFonts w:eastAsia="Times New Roman"/>
          <w:color w:val="000000"/>
          <w:sz w:val="28"/>
          <w:szCs w:val="28"/>
        </w:rPr>
        <w:t>».</w:t>
      </w: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20699925"/>
      <w:r w:rsidRPr="004B1DBE">
        <w:rPr>
          <w:rFonts w:ascii="Times New Roman" w:hAnsi="Times New Roman" w:cs="Times New Roman"/>
          <w:color w:val="auto"/>
          <w:sz w:val="28"/>
          <w:szCs w:val="28"/>
        </w:rPr>
        <w:t>1.3. Основные направления воспитания</w:t>
      </w:r>
      <w:bookmarkEnd w:id="4"/>
    </w:p>
    <w:p w:rsidR="0083531E" w:rsidRPr="004B1DBE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гражданское воспитание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патриотизма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412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экологическое воспитание: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трудовое воспитание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3531E" w:rsidRPr="004128A2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83531E" w:rsidRDefault="0083531E" w:rsidP="0083531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: стремление к познанию себя и других людей, природы и о</w:t>
      </w:r>
      <w:r w:rsidR="004128A2">
        <w:rPr>
          <w:rFonts w:ascii="Times New Roman" w:hAnsi="Times New Roman" w:cs="Times New Roman"/>
          <w:color w:val="000000"/>
          <w:sz w:val="28"/>
          <w:szCs w:val="28"/>
        </w:rPr>
        <w:t>бщества, к знаниям, образованию;</w:t>
      </w:r>
    </w:p>
    <w:p w:rsidR="004128A2" w:rsidRDefault="004128A2" w:rsidP="004128A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8A2">
        <w:rPr>
          <w:rFonts w:ascii="Times New Roman" w:hAnsi="Times New Roman" w:cs="Times New Roman"/>
          <w:b/>
          <w:color w:val="000000"/>
          <w:sz w:val="28"/>
          <w:szCs w:val="28"/>
        </w:rPr>
        <w:t>гражданское воспитание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стремление к формированию гражданской позиции, чувству сопричастности к истории страны.</w:t>
      </w:r>
    </w:p>
    <w:p w:rsidR="004128A2" w:rsidRPr="004128A2" w:rsidRDefault="004128A2" w:rsidP="004128A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20699926"/>
      <w:r w:rsidRPr="004B1DBE">
        <w:rPr>
          <w:rFonts w:ascii="Times New Roman" w:hAnsi="Times New Roman" w:cs="Times New Roman"/>
          <w:color w:val="auto"/>
          <w:sz w:val="28"/>
          <w:szCs w:val="28"/>
        </w:rPr>
        <w:t>1.4. Основные традиции и уникальность воспитательной деятельности</w:t>
      </w:r>
      <w:bookmarkEnd w:id="5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color w:val="00000A"/>
          <w:sz w:val="28"/>
          <w:szCs w:val="28"/>
        </w:rPr>
        <w:t>Основны</w:t>
      </w:r>
      <w:r w:rsidR="007F5368">
        <w:rPr>
          <w:rFonts w:ascii="Times New Roman" w:hAnsi="Times New Roman" w:cs="Times New Roman"/>
          <w:color w:val="00000A"/>
          <w:sz w:val="28"/>
          <w:szCs w:val="28"/>
        </w:rPr>
        <w:t>ми</w:t>
      </w:r>
      <w:r w:rsidRPr="004B1DBE">
        <w:rPr>
          <w:rFonts w:ascii="Times New Roman" w:hAnsi="Times New Roman" w:cs="Times New Roman"/>
          <w:color w:val="00000A"/>
          <w:sz w:val="28"/>
          <w:szCs w:val="28"/>
        </w:rPr>
        <w:t xml:space="preserve"> традици</w:t>
      </w:r>
      <w:r w:rsidR="007F5368">
        <w:rPr>
          <w:rFonts w:ascii="Times New Roman" w:hAnsi="Times New Roman" w:cs="Times New Roman"/>
          <w:color w:val="00000A"/>
          <w:sz w:val="28"/>
          <w:szCs w:val="28"/>
        </w:rPr>
        <w:t>ям</w:t>
      </w:r>
      <w:r w:rsidRPr="004B1DBE">
        <w:rPr>
          <w:rFonts w:ascii="Times New Roman" w:hAnsi="Times New Roman" w:cs="Times New Roman"/>
          <w:color w:val="00000A"/>
          <w:sz w:val="28"/>
          <w:szCs w:val="28"/>
        </w:rPr>
        <w:t>и воспитания в детском лагере</w:t>
      </w:r>
      <w:r w:rsidRPr="004B1D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</w:t>
      </w:r>
    </w:p>
    <w:p w:rsidR="0083531E" w:rsidRPr="004128A2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A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 совместная деятельность детей и взрослых как ведущий способ организации воспитательной деятельности;</w:t>
      </w:r>
    </w:p>
    <w:p w:rsidR="007F5368" w:rsidRPr="004128A2" w:rsidRDefault="007F5368" w:rsidP="007F53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hAnsi="Times New Roman"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83531E" w:rsidRPr="004128A2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условий, при которых для каждого ребенка предполагается роль в совместных делах (от участника до организатора, </w:t>
      </w:r>
      <w:r w:rsidR="007F5368" w:rsidRPr="004128A2">
        <w:rPr>
          <w:rFonts w:ascii="Times New Roman" w:hAnsi="Times New Roman" w:cs="Times New Roman"/>
          <w:sz w:val="28"/>
          <w:szCs w:val="28"/>
          <w:lang w:eastAsia="ru-RU"/>
        </w:rPr>
        <w:t xml:space="preserve">инициатора, </w:t>
      </w:r>
      <w:r w:rsidRPr="004128A2">
        <w:rPr>
          <w:rFonts w:ascii="Times New Roman" w:hAnsi="Times New Roman" w:cs="Times New Roman"/>
          <w:sz w:val="28"/>
          <w:szCs w:val="28"/>
          <w:lang w:eastAsia="ru-RU"/>
        </w:rPr>
        <w:t>лидера того или иного дела);</w:t>
      </w:r>
    </w:p>
    <w:p w:rsidR="0083531E" w:rsidRPr="004128A2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83531E" w:rsidRPr="004128A2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hAnsi="Times New Roman"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83531E" w:rsidRPr="004128A2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4128A2">
        <w:rPr>
          <w:rFonts w:ascii="Times New Roman" w:hAnsi="Times New Roman"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83531E" w:rsidRPr="004128A2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hAnsi="Times New Roman" w:cs="Times New Roman"/>
          <w:color w:val="000000"/>
          <w:sz w:val="28"/>
          <w:szCs w:val="28"/>
        </w:rPr>
        <w:t>- обмен опытом между детьми в формате «</w:t>
      </w:r>
      <w:proofErr w:type="gramStart"/>
      <w:r w:rsidRPr="004128A2">
        <w:rPr>
          <w:rFonts w:ascii="Times New Roman" w:hAnsi="Times New Roman" w:cs="Times New Roman"/>
          <w:color w:val="000000"/>
          <w:sz w:val="28"/>
          <w:szCs w:val="28"/>
        </w:rPr>
        <w:t>дети-детям</w:t>
      </w:r>
      <w:proofErr w:type="gramEnd"/>
      <w:r w:rsidRPr="004128A2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F5368" w:rsidRDefault="0083531E" w:rsidP="007F536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8A2">
        <w:rPr>
          <w:rFonts w:ascii="Times New Roman" w:hAnsi="Times New Roman"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  <w:r w:rsidR="007F5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128A2" w:rsidRDefault="0071739A" w:rsidP="007F536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условий, при которых ведущая роль будет отводиться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 будет формироваться чувство ответственности и лидерские качества;</w:t>
      </w:r>
    </w:p>
    <w:p w:rsidR="0071739A" w:rsidRDefault="0071739A" w:rsidP="007F536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условий для искренних и доверительных отношений между педагогами и детьми;</w:t>
      </w:r>
    </w:p>
    <w:p w:rsidR="0071739A" w:rsidRPr="007F5368" w:rsidRDefault="0071739A" w:rsidP="007F536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мероприятий, предполагающих всестороннее развитие личности.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Кратковременность – короткий период лагерной смены, характеризующийся динамикой общения, д</w:t>
      </w:r>
      <w:r w:rsidR="0041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еятельности, в процессе которой проявляются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качества.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Автономность – изолированность ребенка от привычного социального окружения,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743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дневника», вызова родителей – все это способствует созданию обстановки доверительности.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4B1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3531E" w:rsidRPr="00D17691" w:rsidRDefault="0083531E" w:rsidP="0083531E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6" w:name="_Toc120699927"/>
      <w:r w:rsidRPr="00D17691">
        <w:rPr>
          <w:rFonts w:ascii="Times New Roman" w:hAnsi="Times New Roman" w:cs="Times New Roman"/>
          <w:color w:val="auto"/>
        </w:rPr>
        <w:lastRenderedPageBreak/>
        <w:t>Раздел II. СОДЕРЖАНИЕ, ВИДЫ И ФОРМЫ ВОСПИТАТЕЛЬНО</w:t>
      </w:r>
      <w:r w:rsidR="000D743F">
        <w:rPr>
          <w:rFonts w:ascii="Times New Roman" w:hAnsi="Times New Roman" w:cs="Times New Roman"/>
          <w:color w:val="auto"/>
        </w:rPr>
        <w:t>Й</w:t>
      </w:r>
      <w:r w:rsidRPr="00D17691">
        <w:rPr>
          <w:rFonts w:ascii="Times New Roman" w:hAnsi="Times New Roman" w:cs="Times New Roman"/>
          <w:color w:val="auto"/>
        </w:rPr>
        <w:t xml:space="preserve"> ДЕЯТЕЛЬНОСТИ</w:t>
      </w:r>
      <w:bookmarkEnd w:id="6"/>
    </w:p>
    <w:p w:rsidR="00BC70A0" w:rsidRDefault="00BC70A0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Тематика 2023 года – наставничество, а значит, каждый вожатый </w:t>
      </w:r>
      <w:r w:rsidR="00BA2268">
        <w:rPr>
          <w:rFonts w:ascii="Times New Roman" w:eastAsia="Times New Roman" w:hAnsi="Times New Roman" w:cs="Times New Roman"/>
          <w:color w:val="000000"/>
          <w:sz w:val="28"/>
          <w:szCs w:val="28"/>
        </w:rPr>
        <w:t>в смене будет передавать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знания, умения, проводит мастер-классы, лекции и беседы, творческие, научные и общеобразовательные.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4B1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83531E" w:rsidRPr="0071739A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9A">
        <w:rPr>
          <w:rFonts w:ascii="Times New Roman" w:eastAsia="Times New Roman" w:hAnsi="Times New Roman" w:cs="Times New Roman"/>
          <w:sz w:val="28"/>
          <w:szCs w:val="28"/>
        </w:rPr>
        <w:t xml:space="preserve">Состав и содержание модулей определяется с учетом </w:t>
      </w:r>
      <w:r w:rsidR="0071739A">
        <w:rPr>
          <w:rFonts w:ascii="Times New Roman" w:eastAsia="Times New Roman" w:hAnsi="Times New Roman" w:cs="Times New Roman"/>
          <w:sz w:val="28"/>
          <w:szCs w:val="28"/>
        </w:rPr>
        <w:t xml:space="preserve">профиля программы, </w:t>
      </w:r>
      <w:proofErr w:type="gramStart"/>
      <w:r w:rsidR="0071739A">
        <w:rPr>
          <w:rFonts w:ascii="Times New Roman" w:eastAsia="Times New Roman" w:hAnsi="Times New Roman" w:cs="Times New Roman"/>
          <w:sz w:val="28"/>
          <w:szCs w:val="28"/>
        </w:rPr>
        <w:t>план-сетки</w:t>
      </w:r>
      <w:proofErr w:type="gramEnd"/>
      <w:r w:rsidR="0071739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а также имеющихся ресурсов и задач смены. </w:t>
      </w:r>
      <w:r w:rsidRPr="0071739A">
        <w:rPr>
          <w:rFonts w:ascii="Times New Roman" w:eastAsia="Times New Roman" w:hAnsi="Times New Roman" w:cs="Times New Roman"/>
          <w:sz w:val="28"/>
          <w:szCs w:val="28"/>
        </w:rPr>
        <w:t xml:space="preserve">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4B1DBE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ИНВАРИАНТНЫЕ МОДУЛИ</w:t>
      </w:r>
    </w:p>
    <w:p w:rsidR="0071739A" w:rsidRDefault="0071739A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20699928"/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DBE">
        <w:rPr>
          <w:rFonts w:ascii="Times New Roman" w:hAnsi="Times New Roman" w:cs="Times New Roman"/>
          <w:color w:val="auto"/>
          <w:sz w:val="28"/>
          <w:szCs w:val="28"/>
        </w:rPr>
        <w:t>2.1. Модуль «Будущее России»</w:t>
      </w:r>
      <w:bookmarkEnd w:id="7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</w:t>
      </w:r>
      <w:proofErr w:type="gram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bookmarkStart w:id="8" w:name="_Hlk100849328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8"/>
    <w:p w:rsidR="0083531E" w:rsidRPr="0043108D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43108D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 w:rsidRPr="004310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531E" w:rsidRPr="0071739A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iCs/>
          <w:color w:val="FF0000"/>
          <w:szCs w:val="28"/>
          <w:u w:val="none"/>
        </w:rPr>
      </w:pPr>
      <w:r w:rsidRPr="0043108D">
        <w:rPr>
          <w:rStyle w:val="CharAttribute501"/>
          <w:rFonts w:eastAsia="№Е" w:cs="Times New Roman"/>
          <w:i w:val="0"/>
          <w:iCs/>
          <w:color w:val="000000"/>
          <w:szCs w:val="28"/>
        </w:rPr>
        <w:t>-</w:t>
      </w:r>
      <w:r w:rsidRPr="0071739A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71739A" w:rsidRPr="007F5368" w:rsidRDefault="0071739A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iCs/>
          <w:color w:val="FF0000"/>
          <w:szCs w:val="28"/>
        </w:rPr>
      </w:pPr>
    </w:p>
    <w:p w:rsidR="000D743F" w:rsidRDefault="000D743F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>
        <w:rPr>
          <w:rStyle w:val="CharAttribute501"/>
          <w:rFonts w:eastAsia="№Е" w:cs="Times New Roman"/>
          <w:iCs/>
          <w:color w:val="000000"/>
          <w:szCs w:val="28"/>
          <w:u w:val="none"/>
        </w:rPr>
        <w:t>23 февраля – День защитника Отечества;</w:t>
      </w:r>
    </w:p>
    <w:p w:rsidR="000D743F" w:rsidRPr="0071739A" w:rsidRDefault="000D743F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 w:rsidRPr="0071739A">
        <w:rPr>
          <w:rStyle w:val="CharAttribute501"/>
          <w:rFonts w:eastAsia="№Е" w:cs="Times New Roman"/>
          <w:iCs/>
          <w:color w:val="000000"/>
          <w:szCs w:val="28"/>
          <w:u w:val="none"/>
        </w:rPr>
        <w:t>8 марта – Международный женский день;</w:t>
      </w:r>
    </w:p>
    <w:p w:rsidR="00F54C63" w:rsidRDefault="00F54C63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 w:rsidRPr="0071739A">
        <w:rPr>
          <w:rStyle w:val="CharAttribute501"/>
          <w:rFonts w:eastAsia="№Е" w:cs="Times New Roman"/>
          <w:iCs/>
          <w:color w:val="000000"/>
          <w:szCs w:val="28"/>
          <w:u w:val="none"/>
        </w:rPr>
        <w:lastRenderedPageBreak/>
        <w:t>26 апреля – День родного языка в Республике Татарстан;</w:t>
      </w:r>
    </w:p>
    <w:p w:rsidR="000D743F" w:rsidRDefault="000D743F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>
        <w:rPr>
          <w:rStyle w:val="CharAttribute501"/>
          <w:rFonts w:eastAsia="№Е" w:cs="Times New Roman"/>
          <w:iCs/>
          <w:color w:val="000000"/>
          <w:szCs w:val="28"/>
          <w:u w:val="none"/>
        </w:rPr>
        <w:t>1 мая – Праздник Весны и Труда;</w:t>
      </w:r>
    </w:p>
    <w:p w:rsidR="000D743F" w:rsidRDefault="000D743F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>
        <w:rPr>
          <w:rStyle w:val="CharAttribute501"/>
          <w:rFonts w:eastAsia="№Е" w:cs="Times New Roman"/>
          <w:iCs/>
          <w:color w:val="000000"/>
          <w:szCs w:val="28"/>
          <w:u w:val="none"/>
        </w:rPr>
        <w:t>9 мая – День Победы</w:t>
      </w:r>
      <w:r w:rsidR="0043108D">
        <w:rPr>
          <w:rStyle w:val="CharAttribute501"/>
          <w:rFonts w:eastAsia="№Е" w:cs="Times New Roman"/>
          <w:iCs/>
          <w:color w:val="000000"/>
          <w:szCs w:val="28"/>
          <w:u w:val="none"/>
        </w:rPr>
        <w:t>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1 июня - День защиты детей;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 xml:space="preserve">6 июня - </w:t>
      </w:r>
      <w:r w:rsidR="00F54C63">
        <w:rPr>
          <w:rStyle w:val="CharAttribute501"/>
          <w:rFonts w:eastAsia="№Е" w:cs="Times New Roman"/>
          <w:iCs/>
          <w:color w:val="000000"/>
          <w:szCs w:val="28"/>
          <w:u w:val="none"/>
        </w:rPr>
        <w:t>Д</w:t>
      </w: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ень русского языка;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12 июня - День России;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22 июня - День памяти и скорби;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27 июня -</w:t>
      </w:r>
      <w:r w:rsidR="001063FE">
        <w:rPr>
          <w:rStyle w:val="CharAttribute501"/>
          <w:rFonts w:eastAsia="№Е" w:cs="Times New Roman"/>
          <w:iCs/>
          <w:color w:val="000000"/>
          <w:szCs w:val="28"/>
          <w:u w:val="none"/>
        </w:rPr>
        <w:t xml:space="preserve"> </w:t>
      </w: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День молодежи;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8 июля - День семьи, любви и верности;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14 августа - День физкультурника;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83531E" w:rsidRPr="000D743F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 xml:space="preserve">27 </w:t>
      </w:r>
      <w:r w:rsidR="000D743F" w:rsidRPr="000D743F">
        <w:rPr>
          <w:rStyle w:val="CharAttribute501"/>
          <w:rFonts w:eastAsia="№Е" w:cs="Times New Roman"/>
          <w:iCs/>
          <w:color w:val="000000"/>
          <w:szCs w:val="28"/>
          <w:u w:val="none"/>
        </w:rPr>
        <w:t>августа - День российского кино;</w:t>
      </w:r>
    </w:p>
    <w:p w:rsidR="000D743F" w:rsidRPr="0071739A" w:rsidRDefault="000D743F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 w:rsidRPr="0071739A">
        <w:rPr>
          <w:rStyle w:val="CharAttribute501"/>
          <w:rFonts w:eastAsia="№Е" w:cs="Times New Roman"/>
          <w:iCs/>
          <w:color w:val="000000"/>
          <w:szCs w:val="28"/>
          <w:u w:val="none"/>
        </w:rPr>
        <w:t>30 августа – День Республики;</w:t>
      </w:r>
    </w:p>
    <w:p w:rsidR="0043108D" w:rsidRPr="0071739A" w:rsidRDefault="0043108D" w:rsidP="0043108D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 w:rsidRPr="0071739A">
        <w:rPr>
          <w:rStyle w:val="CharAttribute501"/>
          <w:rFonts w:eastAsia="№Е" w:cs="Times New Roman"/>
          <w:iCs/>
          <w:color w:val="000000"/>
          <w:szCs w:val="28"/>
          <w:u w:val="none"/>
        </w:rPr>
        <w:t>4 ноября – День народного единства;</w:t>
      </w:r>
    </w:p>
    <w:p w:rsidR="000D743F" w:rsidRPr="0071739A" w:rsidRDefault="000D743F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color w:val="000000"/>
          <w:szCs w:val="28"/>
          <w:u w:val="none"/>
        </w:rPr>
      </w:pPr>
      <w:r w:rsidRPr="0071739A">
        <w:rPr>
          <w:rStyle w:val="CharAttribute501"/>
          <w:rFonts w:eastAsia="№Е" w:cs="Times New Roman"/>
          <w:iCs/>
          <w:color w:val="000000"/>
          <w:szCs w:val="28"/>
          <w:u w:val="none"/>
        </w:rPr>
        <w:t>6 ноября – День Конституции Татарстана;</w:t>
      </w:r>
    </w:p>
    <w:p w:rsidR="00F54C63" w:rsidRPr="001063FE" w:rsidRDefault="001063F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szCs w:val="28"/>
          <w:u w:val="none"/>
        </w:rPr>
      </w:pPr>
      <w:r w:rsidRPr="001063FE">
        <w:rPr>
          <w:rStyle w:val="CharAttribute501"/>
          <w:rFonts w:eastAsia="№Е" w:cs="Times New Roman"/>
          <w:iCs/>
          <w:szCs w:val="28"/>
          <w:u w:val="none"/>
        </w:rPr>
        <w:t xml:space="preserve">28 июня 2023 - </w:t>
      </w:r>
      <w:r w:rsidR="000D743F" w:rsidRPr="001063FE">
        <w:rPr>
          <w:rStyle w:val="CharAttribute501"/>
          <w:rFonts w:eastAsia="№Е" w:cs="Times New Roman"/>
          <w:iCs/>
          <w:szCs w:val="28"/>
          <w:u w:val="none"/>
        </w:rPr>
        <w:t>Курбан-байрам</w:t>
      </w:r>
      <w:r w:rsidRPr="001063FE">
        <w:rPr>
          <w:rStyle w:val="CharAttribute501"/>
          <w:rFonts w:eastAsia="№Е" w:cs="Times New Roman"/>
          <w:iCs/>
          <w:szCs w:val="28"/>
          <w:u w:val="none"/>
        </w:rPr>
        <w:t xml:space="preserve"> </w:t>
      </w:r>
    </w:p>
    <w:p w:rsidR="0071739A" w:rsidRPr="001063FE" w:rsidRDefault="00F54C63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Cs/>
          <w:szCs w:val="28"/>
          <w:u w:val="none"/>
        </w:rPr>
      </w:pPr>
      <w:r w:rsidRPr="001063FE">
        <w:rPr>
          <w:rStyle w:val="CharAttribute501"/>
          <w:rFonts w:eastAsia="№Е" w:cs="Times New Roman"/>
          <w:iCs/>
          <w:szCs w:val="28"/>
          <w:u w:val="none"/>
        </w:rPr>
        <w:t xml:space="preserve">Сабантуй </w:t>
      </w:r>
    </w:p>
    <w:p w:rsidR="0083531E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iCs/>
          <w:color w:val="000000"/>
          <w:szCs w:val="28"/>
        </w:rPr>
      </w:pPr>
      <w:r w:rsidRPr="0043108D">
        <w:rPr>
          <w:rStyle w:val="CharAttribute501"/>
          <w:rFonts w:eastAsia="№Е" w:cs="Times New Roman"/>
          <w:i w:val="0"/>
          <w:iCs/>
          <w:color w:val="000000"/>
          <w:szCs w:val="28"/>
        </w:rPr>
        <w:t>- Участие во всероссийских мероприятиях и акциях, посвященных значимым отечест</w:t>
      </w:r>
      <w:r w:rsidR="00C36FE8">
        <w:rPr>
          <w:rStyle w:val="CharAttribute501"/>
          <w:rFonts w:eastAsia="№Е" w:cs="Times New Roman"/>
          <w:i w:val="0"/>
          <w:iCs/>
          <w:color w:val="000000"/>
          <w:szCs w:val="28"/>
        </w:rPr>
        <w:t>венным и международным событиям:</w:t>
      </w:r>
    </w:p>
    <w:p w:rsidR="00C36FE8" w:rsidRPr="00C36FE8" w:rsidRDefault="00C36FE8" w:rsidP="00C36FE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Всероссийская военн</w:t>
      </w:r>
      <w:proofErr w:type="gramStart"/>
      <w:r w:rsidRPr="00C36F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6FE8">
        <w:rPr>
          <w:rFonts w:ascii="Times New Roman" w:hAnsi="Times New Roman" w:cs="Times New Roman"/>
          <w:sz w:val="28"/>
          <w:szCs w:val="28"/>
        </w:rPr>
        <w:t xml:space="preserve"> спортивная игра «Победа»</w:t>
      </w:r>
    </w:p>
    <w:p w:rsidR="00C36FE8" w:rsidRPr="00C36FE8" w:rsidRDefault="00C36FE8" w:rsidP="00C36FE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Проект «Без срока давности». Всероссийский конкурс сочинений «Без срока давности»</w:t>
      </w:r>
    </w:p>
    <w:p w:rsidR="00C36FE8" w:rsidRPr="00C36FE8" w:rsidRDefault="00C36FE8" w:rsidP="00C36FE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Международная просветительск</w:t>
      </w:r>
      <w:proofErr w:type="gramStart"/>
      <w:r w:rsidRPr="00C36F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6FE8">
        <w:rPr>
          <w:rFonts w:ascii="Times New Roman" w:hAnsi="Times New Roman" w:cs="Times New Roman"/>
          <w:sz w:val="28"/>
          <w:szCs w:val="28"/>
        </w:rPr>
        <w:t xml:space="preserve"> патриотическая акция «Диктант Победы»</w:t>
      </w:r>
    </w:p>
    <w:p w:rsidR="00C36FE8" w:rsidRPr="00C36FE8" w:rsidRDefault="00C36FE8" w:rsidP="00C36FE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Акция «Улица Героев»</w:t>
      </w:r>
    </w:p>
    <w:p w:rsidR="00C36FE8" w:rsidRPr="00C36FE8" w:rsidRDefault="00C36FE8" w:rsidP="00C36FE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Международная акция «Георгиевская ленточка»</w:t>
      </w:r>
    </w:p>
    <w:p w:rsidR="0083531E" w:rsidRPr="00C36FE8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iCs/>
          <w:color w:val="000000"/>
          <w:szCs w:val="28"/>
        </w:rPr>
      </w:pPr>
      <w:r w:rsidRPr="00C36FE8">
        <w:rPr>
          <w:rStyle w:val="CharAttribute501"/>
          <w:rFonts w:eastAsia="№Е" w:cs="Times New Roman"/>
          <w:i w:val="0"/>
          <w:iCs/>
          <w:color w:val="000000"/>
          <w:szCs w:val="28"/>
        </w:rPr>
        <w:t>- Проведение всероссийских и региональных мероприятий.</w:t>
      </w:r>
    </w:p>
    <w:p w:rsidR="00C36FE8" w:rsidRPr="00C36FE8" w:rsidRDefault="00C36FE8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Всероссийские открытые онлайн-уроки</w:t>
      </w:r>
    </w:p>
    <w:p w:rsidR="0083531E" w:rsidRPr="00C36FE8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 w:cs="Times New Roman"/>
          <w:i w:val="0"/>
          <w:iCs/>
          <w:color w:val="000000"/>
          <w:szCs w:val="28"/>
        </w:rPr>
      </w:pPr>
      <w:r w:rsidRPr="00C36FE8">
        <w:rPr>
          <w:rStyle w:val="CharAttribute501"/>
          <w:rFonts w:eastAsia="№Е" w:cs="Times New Roman"/>
          <w:i w:val="0"/>
          <w:iCs/>
          <w:color w:val="000000"/>
          <w:szCs w:val="28"/>
        </w:rPr>
        <w:t xml:space="preserve">- Взаимодействие с общественными организациями Российской Федерации, </w:t>
      </w:r>
      <w:r w:rsidR="00DC7305" w:rsidRPr="00C36FE8">
        <w:rPr>
          <w:rStyle w:val="CharAttribute501"/>
          <w:rFonts w:eastAsia="№Е" w:cs="Times New Roman"/>
          <w:i w:val="0"/>
          <w:iCs/>
          <w:color w:val="000000"/>
          <w:szCs w:val="28"/>
        </w:rPr>
        <w:t>Республики Татарстан</w:t>
      </w:r>
      <w:r w:rsidRPr="00C36FE8">
        <w:rPr>
          <w:rStyle w:val="CharAttribute501"/>
          <w:rFonts w:eastAsia="№Е" w:cs="Times New Roman"/>
          <w:i w:val="0"/>
          <w:iCs/>
          <w:color w:val="000000"/>
          <w:szCs w:val="28"/>
        </w:rPr>
        <w:t>.</w:t>
      </w:r>
    </w:p>
    <w:p w:rsidR="00C36FE8" w:rsidRDefault="00C36FE8" w:rsidP="00C36FE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lastRenderedPageBreak/>
        <w:t>Всероссийское детско-юношеское военн</w:t>
      </w:r>
      <w:proofErr w:type="gramStart"/>
      <w:r w:rsidRPr="00C36F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6FE8">
        <w:rPr>
          <w:rFonts w:ascii="Times New Roman" w:hAnsi="Times New Roman" w:cs="Times New Roman"/>
          <w:sz w:val="28"/>
          <w:szCs w:val="28"/>
        </w:rPr>
        <w:t xml:space="preserve"> патриотическое общественное движение «ЮНАРМИЯ»</w:t>
      </w:r>
    </w:p>
    <w:p w:rsidR="00C36FE8" w:rsidRPr="00C36FE8" w:rsidRDefault="00C36FE8" w:rsidP="00C36FE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Всероссийская акция «Мы — граждане России!»</w:t>
      </w:r>
    </w:p>
    <w:p w:rsidR="00C36FE8" w:rsidRDefault="00C36FE8" w:rsidP="00C36FE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РСО «Снежный десант»</w:t>
      </w:r>
    </w:p>
    <w:p w:rsidR="00C36FE8" w:rsidRPr="00C36FE8" w:rsidRDefault="00C36FE8" w:rsidP="00C36FE8">
      <w:pPr>
        <w:pStyle w:val="a7"/>
        <w:numPr>
          <w:ilvl w:val="0"/>
          <w:numId w:val="3"/>
        </w:numPr>
        <w:spacing w:after="0" w:line="360" w:lineRule="auto"/>
        <w:jc w:val="both"/>
        <w:rPr>
          <w:rStyle w:val="CharAttribute501"/>
          <w:rFonts w:eastAsiaTheme="minorHAnsi" w:cs="Times New Roman"/>
          <w:i w:val="0"/>
          <w:szCs w:val="28"/>
          <w:u w:val="none"/>
        </w:rPr>
      </w:pPr>
      <w:r w:rsidRPr="00C36FE8">
        <w:rPr>
          <w:rFonts w:ascii="Times New Roman" w:hAnsi="Times New Roman" w:cs="Times New Roman"/>
          <w:sz w:val="28"/>
          <w:szCs w:val="28"/>
        </w:rPr>
        <w:t>Общероссийская общественн</w:t>
      </w:r>
      <w:proofErr w:type="gramStart"/>
      <w:r w:rsidRPr="00C36F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6FE8">
        <w:rPr>
          <w:rFonts w:ascii="Times New Roman" w:hAnsi="Times New Roman" w:cs="Times New Roman"/>
          <w:sz w:val="28"/>
          <w:szCs w:val="28"/>
        </w:rPr>
        <w:t xml:space="preserve"> государственная детско-юношеская организация «Российское движение школьников»</w:t>
      </w:r>
    </w:p>
    <w:p w:rsidR="00C36FE8" w:rsidRPr="00C36FE8" w:rsidRDefault="00C36FE8" w:rsidP="00C36FE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ООД «Поисковое движение России»</w:t>
      </w:r>
    </w:p>
    <w:p w:rsidR="0083531E" w:rsidRDefault="0083531E" w:rsidP="00C36FE8">
      <w:pPr>
        <w:spacing w:after="0" w:line="360" w:lineRule="auto"/>
        <w:contextualSpacing/>
        <w:jc w:val="both"/>
        <w:rPr>
          <w:rStyle w:val="CharAttribute501"/>
          <w:rFonts w:eastAsia="№Е" w:cs="Times New Roman"/>
          <w:i w:val="0"/>
          <w:iCs/>
          <w:color w:val="000000"/>
          <w:szCs w:val="28"/>
        </w:rPr>
      </w:pPr>
      <w:r w:rsidRPr="0043108D">
        <w:rPr>
          <w:rStyle w:val="CharAttribute501"/>
          <w:rFonts w:eastAsia="№Е" w:cs="Times New Roman"/>
          <w:i w:val="0"/>
          <w:iCs/>
          <w:color w:val="000000"/>
          <w:szCs w:val="28"/>
        </w:rPr>
        <w:t>- Формиро</w:t>
      </w:r>
      <w:r w:rsidR="00C36FE8">
        <w:rPr>
          <w:rStyle w:val="CharAttribute501"/>
          <w:rFonts w:eastAsia="№Е" w:cs="Times New Roman"/>
          <w:i w:val="0"/>
          <w:iCs/>
          <w:color w:val="000000"/>
          <w:szCs w:val="28"/>
        </w:rPr>
        <w:t>вание межкультурных компетенций:</w:t>
      </w:r>
    </w:p>
    <w:p w:rsidR="00C36FE8" w:rsidRPr="00C36FE8" w:rsidRDefault="00C36FE8" w:rsidP="00C36FE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E8">
        <w:rPr>
          <w:rFonts w:ascii="Times New Roman" w:hAnsi="Times New Roman" w:cs="Times New Roman"/>
          <w:sz w:val="28"/>
          <w:szCs w:val="28"/>
        </w:rPr>
        <w:t>Федеральный проект по развитию межкультурного диалога и популяризации культурного наследия народов России в среде учащейся молодежи «Мы вместе: Разные. Смелые. Молодые»</w:t>
      </w:r>
    </w:p>
    <w:p w:rsidR="00C36FE8" w:rsidRPr="00C36FE8" w:rsidRDefault="00C36FE8" w:rsidP="00C36FE8">
      <w:pPr>
        <w:spacing w:after="0" w:line="360" w:lineRule="auto"/>
        <w:contextualSpacing/>
        <w:jc w:val="both"/>
        <w:rPr>
          <w:rFonts w:ascii="Times New Roman" w:eastAsia="№Е" w:hAnsi="Times New Roman" w:cs="Times New Roman"/>
          <w:iCs/>
          <w:color w:val="000000"/>
          <w:sz w:val="28"/>
          <w:szCs w:val="28"/>
          <w:u w:val="single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20699929"/>
      <w:r w:rsidRPr="004B1DBE">
        <w:rPr>
          <w:rFonts w:ascii="Times New Roman" w:hAnsi="Times New Roman" w:cs="Times New Roman"/>
          <w:color w:val="auto"/>
          <w:sz w:val="28"/>
          <w:szCs w:val="28"/>
        </w:rPr>
        <w:t>2.2. Модуль «Ключевые мероприятия детского лагеря»</w:t>
      </w:r>
      <w:bookmarkEnd w:id="9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4B1DBE">
        <w:rPr>
          <w:rFonts w:ascii="Times New Roman" w:hAnsi="Times New Roman" w:cs="Times New Roman"/>
          <w:iCs/>
          <w:color w:val="000000"/>
          <w:sz w:val="28"/>
          <w:szCs w:val="28"/>
        </w:rPr>
        <w:t>мероприятия детского лагеря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t>- Торжественное открытие и закрытие смены (программы);</w:t>
      </w:r>
    </w:p>
    <w:p w:rsidR="00F54C63" w:rsidRPr="004B1DBE" w:rsidRDefault="00F54C63" w:rsidP="00F54C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t>- Торжественная церемония подъема Государственного флага Российской Федерации</w:t>
      </w:r>
      <w:r w:rsidR="00DC7305">
        <w:rPr>
          <w:rFonts w:ascii="Times New Roman" w:hAnsi="Times New Roman" w:cs="Times New Roman"/>
          <w:color w:val="000000"/>
          <w:sz w:val="28"/>
          <w:szCs w:val="28"/>
        </w:rPr>
        <w:t xml:space="preserve"> и флага Республики Татарстан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31E" w:rsidRPr="00F54C63" w:rsidRDefault="0083531E" w:rsidP="0083531E">
      <w:pPr>
        <w:spacing w:after="0" w:line="360" w:lineRule="auto"/>
        <w:ind w:firstLine="709"/>
        <w:contextualSpacing/>
        <w:jc w:val="both"/>
        <w:rPr>
          <w:rStyle w:val="CharAttribute501"/>
          <w:rFonts w:eastAsia="№Е"/>
          <w:i w:val="0"/>
          <w:iCs/>
          <w:color w:val="FF0000"/>
          <w:u w:val="none"/>
        </w:rPr>
      </w:pPr>
      <w:r w:rsidRPr="004B1DBE">
        <w:rPr>
          <w:rFonts w:ascii="Times New Roman" w:hAnsi="Times New Roman" w:cs="Times New Roman"/>
          <w:sz w:val="28"/>
          <w:szCs w:val="28"/>
        </w:rPr>
        <w:t>- Тематические дни</w:t>
      </w:r>
      <w:r w:rsidRPr="004B1DB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4B1D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перечню основных государственных и народных праздников, памятных дат</w:t>
      </w:r>
      <w:r w:rsidR="00F54C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531E" w:rsidRPr="00F54C63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hAnsi="Times New Roman" w:cs="Times New Roman"/>
          <w:color w:val="000000"/>
          <w:sz w:val="28"/>
          <w:szCs w:val="28"/>
        </w:rPr>
        <w:t xml:space="preserve">- тематические и спортивные </w:t>
      </w:r>
      <w:r w:rsidR="00845B3E">
        <w:rPr>
          <w:rFonts w:ascii="Times New Roman" w:hAnsi="Times New Roman" w:cs="Times New Roman"/>
          <w:color w:val="000000"/>
          <w:sz w:val="28"/>
          <w:szCs w:val="28"/>
        </w:rPr>
        <w:t>праздники, творческие фестивали (фестиваль творческих мастерских, спортивный праздник «Спартакиада», фестиваль литературно-музыкальных композиций, посвященных Вов)</w:t>
      </w:r>
    </w:p>
    <w:p w:rsidR="0083531E" w:rsidRPr="0033169C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B1DBE">
        <w:rPr>
          <w:rFonts w:ascii="Times New Roman" w:hAnsi="Times New Roman" w:cs="Times New Roman"/>
          <w:color w:val="000000"/>
          <w:sz w:val="28"/>
          <w:szCs w:val="28"/>
        </w:rPr>
        <w:t>- мероприятия</w:t>
      </w:r>
      <w:r w:rsidR="0043108D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33169C">
        <w:rPr>
          <w:rFonts w:ascii="Times New Roman" w:hAnsi="Times New Roman" w:cs="Times New Roman"/>
          <w:color w:val="000000"/>
          <w:sz w:val="28"/>
          <w:szCs w:val="28"/>
        </w:rPr>
        <w:t>педагога и наставника</w:t>
      </w:r>
      <w:r w:rsidR="004310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направленные на поддержку </w:t>
      </w:r>
      <w:r w:rsidR="0033169C">
        <w:rPr>
          <w:rFonts w:ascii="Times New Roman" w:hAnsi="Times New Roman" w:cs="Times New Roman"/>
          <w:color w:val="000000"/>
          <w:sz w:val="28"/>
          <w:szCs w:val="28"/>
        </w:rPr>
        <w:t>образования и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(в рамках </w:t>
      </w:r>
      <w:r w:rsidR="0033169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соответствующих 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): конкурс «Мой вожатый, </w:t>
      </w:r>
      <w:proofErr w:type="spellStart"/>
      <w:r w:rsidR="00845B3E">
        <w:rPr>
          <w:rFonts w:ascii="Times New Roman" w:hAnsi="Times New Roman" w:cs="Times New Roman"/>
          <w:color w:val="000000"/>
          <w:sz w:val="28"/>
          <w:szCs w:val="28"/>
        </w:rPr>
        <w:t>квиз</w:t>
      </w:r>
      <w:proofErr w:type="spellEnd"/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 «Вожатые тогда и сейчас», конкурс «Моя будущая профессия».</w:t>
      </w:r>
      <w:proofErr w:type="gramEnd"/>
    </w:p>
    <w:p w:rsidR="0033169C" w:rsidRDefault="0033169C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мероприятия Года национальной культуры и традиций (направленные на сохранение и развитие национальной</w:t>
      </w:r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Республики Татарстан): </w:t>
      </w:r>
      <w:proofErr w:type="spellStart"/>
      <w:r w:rsidR="00845B3E">
        <w:rPr>
          <w:rFonts w:ascii="Times New Roman" w:hAnsi="Times New Roman" w:cs="Times New Roman"/>
          <w:color w:val="000000"/>
          <w:sz w:val="28"/>
          <w:szCs w:val="28"/>
        </w:rPr>
        <w:t>квиз</w:t>
      </w:r>
      <w:proofErr w:type="spellEnd"/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Родина – Татарстан», </w:t>
      </w:r>
      <w:proofErr w:type="spellStart"/>
      <w:r w:rsidR="00845B3E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 «Загадка </w:t>
      </w:r>
      <w:proofErr w:type="spellStart"/>
      <w:r w:rsidR="00845B3E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="00845B3E">
        <w:rPr>
          <w:rFonts w:ascii="Times New Roman" w:hAnsi="Times New Roman" w:cs="Times New Roman"/>
          <w:color w:val="000000"/>
          <w:sz w:val="28"/>
          <w:szCs w:val="28"/>
        </w:rPr>
        <w:t>», творческий конкурс миниатюр «Моя республика».</w:t>
      </w:r>
    </w:p>
    <w:p w:rsidR="0033169C" w:rsidRDefault="0033169C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мероприятия, направленны</w:t>
      </w:r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е на развитие цифровой гигиены: </w:t>
      </w:r>
      <w:proofErr w:type="spellStart"/>
      <w:r w:rsidR="00845B3E">
        <w:rPr>
          <w:rFonts w:ascii="Times New Roman" w:hAnsi="Times New Roman" w:cs="Times New Roman"/>
          <w:color w:val="000000"/>
          <w:sz w:val="28"/>
          <w:szCs w:val="28"/>
        </w:rPr>
        <w:t>квиз</w:t>
      </w:r>
      <w:proofErr w:type="spellEnd"/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 «Безопасный интернет», </w:t>
      </w:r>
      <w:proofErr w:type="spellStart"/>
      <w:r w:rsidR="00845B3E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845B3E">
        <w:rPr>
          <w:rFonts w:ascii="Times New Roman" w:hAnsi="Times New Roman" w:cs="Times New Roman"/>
          <w:color w:val="000000"/>
          <w:sz w:val="28"/>
          <w:szCs w:val="28"/>
        </w:rPr>
        <w:t xml:space="preserve"> «Проблема 2000 года».</w:t>
      </w:r>
    </w:p>
    <w:p w:rsidR="0083531E" w:rsidRPr="00D17691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20699930"/>
      <w:r w:rsidRPr="004B1DBE">
        <w:rPr>
          <w:rFonts w:ascii="Times New Roman" w:hAnsi="Times New Roman" w:cs="Times New Roman"/>
          <w:color w:val="auto"/>
          <w:sz w:val="28"/>
          <w:szCs w:val="28"/>
        </w:rPr>
        <w:t>2.3. Модуль «Отрядная работа»</w:t>
      </w:r>
      <w:bookmarkEnd w:id="10"/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>Вожатый</w:t>
      </w:r>
      <w:r w:rsidR="00282817">
        <w:rPr>
          <w:rFonts w:cs="Times New Roman"/>
          <w:sz w:val="28"/>
          <w:szCs w:val="28"/>
        </w:rPr>
        <w:t>/в</w:t>
      </w:r>
      <w:r w:rsidR="00282817" w:rsidRPr="004B1DBE">
        <w:rPr>
          <w:rFonts w:cs="Times New Roman"/>
          <w:sz w:val="28"/>
          <w:szCs w:val="28"/>
        </w:rPr>
        <w:t>оспитатель</w:t>
      </w:r>
      <w:r w:rsidRPr="004B1DBE">
        <w:rPr>
          <w:rFonts w:cs="Times New Roman"/>
          <w:sz w:val="28"/>
          <w:szCs w:val="28"/>
        </w:rPr>
        <w:t xml:space="preserve">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</w:t>
      </w:r>
      <w:r w:rsidR="00282817">
        <w:rPr>
          <w:rFonts w:cs="Times New Roman"/>
          <w:sz w:val="28"/>
          <w:szCs w:val="28"/>
        </w:rPr>
        <w:t>для</w:t>
      </w:r>
      <w:r w:rsidRPr="004B1DBE">
        <w:rPr>
          <w:rFonts w:cs="Times New Roman"/>
          <w:sz w:val="28"/>
          <w:szCs w:val="28"/>
        </w:rPr>
        <w:t xml:space="preserve"> организации их жизнедеятельности в условиях детского лагеря.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83531E" w:rsidRPr="00282817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trike/>
          <w:sz w:val="28"/>
          <w:szCs w:val="28"/>
        </w:rPr>
      </w:pPr>
      <w:r w:rsidRPr="004B1DBE">
        <w:rPr>
          <w:rFonts w:cs="Times New Roman"/>
          <w:sz w:val="28"/>
          <w:szCs w:val="28"/>
        </w:rPr>
        <w:t xml:space="preserve">- </w:t>
      </w:r>
      <w:r w:rsidR="0043108D">
        <w:rPr>
          <w:rFonts w:cs="Times New Roman"/>
          <w:sz w:val="28"/>
          <w:szCs w:val="28"/>
        </w:rPr>
        <w:t>к</w:t>
      </w:r>
      <w:r w:rsidRPr="004B1DBE">
        <w:rPr>
          <w:rFonts w:cs="Times New Roman"/>
          <w:sz w:val="28"/>
          <w:szCs w:val="28"/>
        </w:rPr>
        <w:t xml:space="preserve">оллектив функционирует в течение короткого промежутка времени; 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>- коллектив объединяет детей, которые не были знакомы ранее</w:t>
      </w:r>
      <w:r w:rsidR="00282817">
        <w:rPr>
          <w:rFonts w:cs="Times New Roman"/>
          <w:sz w:val="28"/>
          <w:szCs w:val="28"/>
        </w:rPr>
        <w:t xml:space="preserve"> (кроме частных случаев профильных программ)</w:t>
      </w:r>
      <w:r w:rsidR="0043108D">
        <w:rPr>
          <w:rFonts w:cs="Times New Roman"/>
          <w:sz w:val="28"/>
          <w:szCs w:val="28"/>
        </w:rPr>
        <w:t>;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 xml:space="preserve">- </w:t>
      </w:r>
      <w:r w:rsidR="0043108D">
        <w:rPr>
          <w:rFonts w:cs="Times New Roman"/>
          <w:sz w:val="28"/>
          <w:szCs w:val="28"/>
        </w:rPr>
        <w:t>а</w:t>
      </w:r>
      <w:r w:rsidRPr="004B1DBE">
        <w:rPr>
          <w:rFonts w:cs="Times New Roman"/>
          <w:sz w:val="28"/>
          <w:szCs w:val="28"/>
        </w:rPr>
        <w:t>втономность существования: влияние внешних факторов уменьшается, ослабляется влияние прежнего социума</w:t>
      </w:r>
      <w:r w:rsidR="00282817">
        <w:rPr>
          <w:rFonts w:cs="Times New Roman"/>
          <w:sz w:val="28"/>
          <w:szCs w:val="28"/>
        </w:rPr>
        <w:t xml:space="preserve"> (</w:t>
      </w:r>
      <w:r w:rsidRPr="004B1DBE">
        <w:rPr>
          <w:rFonts w:cs="Times New Roman"/>
          <w:sz w:val="28"/>
          <w:szCs w:val="28"/>
        </w:rPr>
        <w:t>семьи, класса, друзей</w:t>
      </w:r>
      <w:r w:rsidR="00282817">
        <w:rPr>
          <w:rFonts w:cs="Times New Roman"/>
          <w:sz w:val="28"/>
          <w:szCs w:val="28"/>
        </w:rPr>
        <w:t>)</w:t>
      </w:r>
      <w:r w:rsidRPr="004B1DBE">
        <w:rPr>
          <w:rFonts w:cs="Times New Roman"/>
          <w:sz w:val="28"/>
          <w:szCs w:val="28"/>
        </w:rPr>
        <w:t>. В то же время у коллектива появляется новое место жизнедеятельности</w:t>
      </w:r>
      <w:r w:rsidR="0043108D">
        <w:rPr>
          <w:rFonts w:cs="Times New Roman"/>
          <w:sz w:val="28"/>
          <w:szCs w:val="28"/>
        </w:rPr>
        <w:t>;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 xml:space="preserve">- </w:t>
      </w:r>
      <w:r w:rsidR="0043108D">
        <w:rPr>
          <w:rFonts w:cs="Times New Roman"/>
          <w:sz w:val="28"/>
          <w:szCs w:val="28"/>
        </w:rPr>
        <w:t>к</w:t>
      </w:r>
      <w:r w:rsidRPr="004B1DBE">
        <w:rPr>
          <w:rFonts w:cs="Times New Roman"/>
          <w:sz w:val="28"/>
          <w:szCs w:val="28"/>
        </w:rPr>
        <w:t>оллективная деятельность. Участники коллектива вовлечены в совместную деятельность</w:t>
      </w:r>
      <w:r w:rsidR="0043108D">
        <w:rPr>
          <w:rFonts w:cs="Times New Roman"/>
          <w:sz w:val="28"/>
          <w:szCs w:val="28"/>
        </w:rPr>
        <w:t>;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 xml:space="preserve">- </w:t>
      </w:r>
      <w:r w:rsidR="0043108D">
        <w:rPr>
          <w:rFonts w:cs="Times New Roman"/>
          <w:sz w:val="28"/>
          <w:szCs w:val="28"/>
        </w:rPr>
        <w:t>з</w:t>
      </w:r>
      <w:r w:rsidRPr="004B1DBE">
        <w:rPr>
          <w:rFonts w:cs="Times New Roman"/>
          <w:sz w:val="28"/>
          <w:szCs w:val="28"/>
        </w:rPr>
        <w:t>авершенность развития</w:t>
      </w:r>
      <w:r w:rsidR="00282817">
        <w:rPr>
          <w:rFonts w:cs="Times New Roman"/>
          <w:sz w:val="28"/>
          <w:szCs w:val="28"/>
        </w:rPr>
        <w:t xml:space="preserve"> коллектива</w:t>
      </w:r>
      <w:r w:rsidRPr="004B1DBE">
        <w:rPr>
          <w:rFonts w:cs="Times New Roman"/>
          <w:sz w:val="28"/>
          <w:szCs w:val="28"/>
        </w:rPr>
        <w:t>: полный цикл от формирования до завершения функционирования</w:t>
      </w:r>
      <w:r w:rsidR="0043108D">
        <w:rPr>
          <w:rFonts w:cs="Times New Roman"/>
          <w:sz w:val="28"/>
          <w:szCs w:val="28"/>
        </w:rPr>
        <w:t>.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</w:t>
      </w:r>
      <w:r w:rsidR="0043108D">
        <w:rPr>
          <w:rFonts w:cs="Times New Roman"/>
          <w:sz w:val="28"/>
          <w:szCs w:val="28"/>
        </w:rPr>
        <w:t>качества</w:t>
      </w:r>
      <w:r w:rsidRPr="004B1DBE">
        <w:rPr>
          <w:rFonts w:cs="Times New Roman"/>
          <w:sz w:val="28"/>
          <w:szCs w:val="28"/>
        </w:rPr>
        <w:t xml:space="preserve"> межличностных отношений) и логики развития лагерной смены.</w:t>
      </w:r>
    </w:p>
    <w:p w:rsidR="0083531E" w:rsidRPr="004B1D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4B1DBE"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lastRenderedPageBreak/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83531E" w:rsidRPr="009D6C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CBE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9D6CBE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9D6CBE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9D6CBE">
        <w:rPr>
          <w:rFonts w:cs="Times New Roman"/>
          <w:sz w:val="28"/>
          <w:szCs w:val="28"/>
        </w:rPr>
        <w:t>командообразование</w:t>
      </w:r>
      <w:proofErr w:type="spellEnd"/>
      <w:r w:rsidRPr="009D6CBE">
        <w:rPr>
          <w:rFonts w:cs="Times New Roman"/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t>- принятие совместно с детьми законов и правил отряда, которым они будут следовать в детском лагере, а также символов, наз</w:t>
      </w:r>
      <w:bookmarkStart w:id="11" w:name="_GoBack"/>
      <w:bookmarkEnd w:id="11"/>
      <w:r w:rsidRPr="009D6CBE">
        <w:rPr>
          <w:rFonts w:cs="Times New Roman"/>
          <w:sz w:val="28"/>
          <w:szCs w:val="28"/>
        </w:rPr>
        <w:t xml:space="preserve">вания, девиза, эмблемы, песни, которые подчеркнут принадлежность именно к этому конкретному коллективу; </w:t>
      </w:r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83531E" w:rsidRPr="009D6CBE" w:rsidRDefault="0083531E" w:rsidP="0083531E">
      <w:pPr>
        <w:pStyle w:val="aa"/>
        <w:spacing w:after="0"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9D6CBE"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83531E" w:rsidRPr="009D6C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E">
        <w:rPr>
          <w:rFonts w:ascii="Times New Roman" w:hAnsi="Times New Roman" w:cs="Times New Roman"/>
          <w:sz w:val="28"/>
          <w:szCs w:val="28"/>
        </w:rPr>
        <w:t>- поддержка детских инициатив и детского самоуправления;</w:t>
      </w:r>
    </w:p>
    <w:p w:rsidR="0083531E" w:rsidRPr="009D6C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E">
        <w:rPr>
          <w:rFonts w:ascii="Times New Roman" w:hAnsi="Times New Roman"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9D6CBE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- огонек (отрядная «свеча»)</w:t>
      </w:r>
      <w:r w:rsidRPr="009D6CB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D6CBE">
        <w:rPr>
          <w:rFonts w:ascii="Times New Roman" w:hAnsi="Times New Roman" w:cs="Times New Roman"/>
          <w:sz w:val="28"/>
          <w:szCs w:val="28"/>
        </w:rPr>
        <w:t xml:space="preserve">огонек знакомства, огонек </w:t>
      </w:r>
      <w:proofErr w:type="spellStart"/>
      <w:r w:rsidRPr="009D6CBE">
        <w:rPr>
          <w:rFonts w:ascii="Times New Roman" w:hAnsi="Times New Roman" w:cs="Times New Roman"/>
          <w:sz w:val="28"/>
          <w:szCs w:val="28"/>
        </w:rPr>
        <w:t>оргпериода</w:t>
      </w:r>
      <w:proofErr w:type="spellEnd"/>
      <w:r w:rsidRPr="009D6CBE">
        <w:rPr>
          <w:rFonts w:ascii="Times New Roman" w:hAnsi="Times New Roman" w:cs="Times New Roman"/>
          <w:sz w:val="28"/>
          <w:szCs w:val="28"/>
        </w:rPr>
        <w:t>, огонек – анализ дня, огонек прощания, тематический огонек.</w:t>
      </w:r>
      <w:proofErr w:type="gramEnd"/>
      <w:r w:rsidRPr="009D6CBE">
        <w:rPr>
          <w:rFonts w:ascii="Times New Roman" w:hAnsi="Times New Roman" w:cs="Times New Roman"/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  <w:r w:rsidR="0028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20699931"/>
      <w:r w:rsidRPr="004B1DBE">
        <w:rPr>
          <w:rFonts w:ascii="Times New Roman" w:hAnsi="Times New Roman" w:cs="Times New Roman"/>
          <w:color w:val="auto"/>
          <w:sz w:val="28"/>
          <w:szCs w:val="28"/>
        </w:rPr>
        <w:t>2.4. Модуль «Коллективно-творческое дело (КТД)»</w:t>
      </w:r>
      <w:bookmarkEnd w:id="12"/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</w:t>
      </w:r>
      <w:r w:rsidR="0043108D">
        <w:rPr>
          <w:rFonts w:ascii="Times New Roman" w:hAnsi="Times New Roman" w:cs="Times New Roman"/>
          <w:sz w:val="28"/>
          <w:szCs w:val="28"/>
        </w:rPr>
        <w:t xml:space="preserve"> </w:t>
      </w:r>
      <w:r w:rsidRPr="004B1DBE">
        <w:rPr>
          <w:rFonts w:ascii="Times New Roman" w:hAnsi="Times New Roman" w:cs="Times New Roman"/>
          <w:sz w:val="28"/>
          <w:szCs w:val="28"/>
        </w:rPr>
        <w:t>П. Ивановым. Основу данной методики составляет</w:t>
      </w:r>
      <w:r w:rsidR="00B251F5">
        <w:rPr>
          <w:rFonts w:ascii="Times New Roman" w:hAnsi="Times New Roman" w:cs="Times New Roman"/>
          <w:sz w:val="28"/>
          <w:szCs w:val="28"/>
        </w:rPr>
        <w:t xml:space="preserve"> </w:t>
      </w:r>
      <w:r w:rsidR="00B251F5" w:rsidRPr="009D6CBE">
        <w:rPr>
          <w:rFonts w:ascii="Times New Roman" w:hAnsi="Times New Roman" w:cs="Times New Roman"/>
          <w:sz w:val="28"/>
          <w:szCs w:val="28"/>
        </w:rPr>
        <w:t>такая организация активностей детского коллектива, которая</w:t>
      </w:r>
      <w:r w:rsidR="009D6CBE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4B1DBE">
        <w:rPr>
          <w:rFonts w:ascii="Times New Roman" w:hAnsi="Times New Roman" w:cs="Times New Roman"/>
          <w:sz w:val="28"/>
          <w:szCs w:val="28"/>
        </w:rPr>
        <w:t xml:space="preserve">участие каждого </w:t>
      </w:r>
      <w:r w:rsidR="009D6CBE">
        <w:rPr>
          <w:rFonts w:ascii="Times New Roman" w:hAnsi="Times New Roman" w:cs="Times New Roman"/>
          <w:strike/>
          <w:sz w:val="28"/>
          <w:szCs w:val="28"/>
        </w:rPr>
        <w:t xml:space="preserve">ребенка </w:t>
      </w:r>
      <w:r w:rsidRPr="004B1DBE">
        <w:rPr>
          <w:rFonts w:ascii="Times New Roman" w:hAnsi="Times New Roman" w:cs="Times New Roman"/>
          <w:sz w:val="28"/>
          <w:szCs w:val="28"/>
        </w:rPr>
        <w:t>во всех этапах организации деятельности от планирования до анализа.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</w:t>
      </w:r>
      <w:r w:rsidR="00B251F5">
        <w:rPr>
          <w:rFonts w:ascii="Times New Roman" w:hAnsi="Times New Roman" w:cs="Times New Roman"/>
          <w:sz w:val="28"/>
          <w:szCs w:val="28"/>
        </w:rPr>
        <w:t xml:space="preserve">в </w:t>
      </w:r>
      <w:r w:rsidRPr="004B1DBE">
        <w:rPr>
          <w:rFonts w:ascii="Times New Roman" w:hAnsi="Times New Roman" w:cs="Times New Roman"/>
          <w:sz w:val="28"/>
          <w:szCs w:val="28"/>
        </w:rPr>
        <w:t>коллектив</w:t>
      </w:r>
      <w:r w:rsidR="00B251F5">
        <w:rPr>
          <w:rFonts w:ascii="Times New Roman" w:hAnsi="Times New Roman" w:cs="Times New Roman"/>
          <w:sz w:val="28"/>
          <w:szCs w:val="28"/>
        </w:rPr>
        <w:t>е</w:t>
      </w:r>
      <w:r w:rsidRPr="004B1DBE">
        <w:rPr>
          <w:rFonts w:ascii="Times New Roman" w:hAnsi="Times New Roman" w:cs="Times New Roman"/>
          <w:sz w:val="28"/>
          <w:szCs w:val="28"/>
        </w:rPr>
        <w:t xml:space="preserve">, реализацию и развитие способностей ребенка, получение новых навыков и умений, </w:t>
      </w:r>
      <w:proofErr w:type="gramStart"/>
      <w:r w:rsidRPr="004B1DB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B1DBE">
        <w:rPr>
          <w:rFonts w:ascii="Times New Roman" w:hAnsi="Times New Roman" w:cs="Times New Roman"/>
          <w:sz w:val="28"/>
          <w:szCs w:val="28"/>
        </w:rPr>
        <w:t xml:space="preserve"> которой вожатые действуют как старшие помощники и наставники детей.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КТД могут быть отрядными и </w:t>
      </w:r>
      <w:proofErr w:type="spellStart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общелагерными</w:t>
      </w:r>
      <w:proofErr w:type="spellEnd"/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Различаются следующие виды КТД по направленности деятельности: </w:t>
      </w:r>
      <w:r w:rsidRPr="009D6CBE">
        <w:rPr>
          <w:rFonts w:ascii="Times New Roman" w:hAnsi="Times New Roman" w:cs="Times New Roman"/>
          <w:sz w:val="28"/>
          <w:szCs w:val="28"/>
        </w:rPr>
        <w:t>трудовые, познавательные, художественные, экологические, досуговые, спортивные.</w:t>
      </w:r>
      <w:r w:rsidR="00B251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1DBE">
        <w:rPr>
          <w:rFonts w:ascii="Times New Roman" w:hAnsi="Times New Roman" w:cs="Times New Roman"/>
          <w:sz w:val="28"/>
          <w:szCs w:val="28"/>
        </w:rPr>
        <w:t>Каждый вид коллективного твор</w:t>
      </w:r>
      <w:r w:rsidR="009D6CBE">
        <w:rPr>
          <w:rFonts w:ascii="Times New Roman" w:hAnsi="Times New Roman" w:cs="Times New Roman"/>
          <w:sz w:val="28"/>
          <w:szCs w:val="28"/>
        </w:rPr>
        <w:t xml:space="preserve">ческого дела обогащает личность конкретным </w:t>
      </w:r>
      <w:r w:rsidRPr="004B1DBE">
        <w:rPr>
          <w:rFonts w:ascii="Times New Roman" w:hAnsi="Times New Roman" w:cs="Times New Roman"/>
          <w:sz w:val="28"/>
          <w:szCs w:val="28"/>
        </w:rPr>
        <w:t>видом общественно ценного опыта.</w:t>
      </w:r>
    </w:p>
    <w:p w:rsidR="0083531E" w:rsidRPr="004B1DBE" w:rsidRDefault="0083531E" w:rsidP="0083531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20699932"/>
      <w:r w:rsidRPr="004B1DBE">
        <w:rPr>
          <w:rFonts w:ascii="Times New Roman" w:hAnsi="Times New Roman" w:cs="Times New Roman"/>
          <w:color w:val="auto"/>
          <w:sz w:val="28"/>
          <w:szCs w:val="28"/>
        </w:rPr>
        <w:t>2.5. Модуль «Самоуправление»</w:t>
      </w:r>
      <w:bookmarkEnd w:id="13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4B1DBE"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направлена на </w:t>
      </w:r>
      <w:r w:rsidRPr="004B1DBE">
        <w:rPr>
          <w:rFonts w:ascii="Times New Roman" w:hAnsi="Times New Roman" w:cs="Times New Roman"/>
          <w:sz w:val="28"/>
          <w:szCs w:val="28"/>
        </w:rPr>
        <w:t>развитие коммуникативной культуры детей, инициативности и ответственности</w:t>
      </w:r>
      <w:r w:rsidR="009D6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CBE">
        <w:rPr>
          <w:rFonts w:ascii="Times New Roman" w:hAnsi="Times New Roman" w:cs="Times New Roman"/>
          <w:sz w:val="28"/>
          <w:szCs w:val="28"/>
        </w:rPr>
        <w:t>равзитие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</w:t>
      </w:r>
      <w:r w:rsidRPr="004B1DBE">
        <w:rPr>
          <w:rFonts w:ascii="Times New Roman" w:hAnsi="Times New Roman"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lastRenderedPageBreak/>
        <w:t>Самоуправление формируется с первых дней смены, то есть в организационный период.</w:t>
      </w:r>
    </w:p>
    <w:p w:rsidR="00B251F5" w:rsidRPr="004B1DBE" w:rsidRDefault="00B251F5" w:rsidP="00B251F5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b/>
          <w:sz w:val="28"/>
          <w:szCs w:val="28"/>
        </w:rPr>
        <w:t>На уровне отряда</w:t>
      </w:r>
      <w:r w:rsidRPr="004B1D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B1D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B1DBE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4B1DBE">
        <w:rPr>
          <w:rFonts w:ascii="Times New Roman" w:hAnsi="Times New Roman" w:cs="Times New Roman"/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4B1DBE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B251F5" w:rsidRPr="004B1DBE" w:rsidRDefault="00B251F5" w:rsidP="00B251F5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E">
        <w:rPr>
          <w:rFonts w:ascii="Times New Roman" w:hAnsi="Times New Roman" w:cs="Times New Roman"/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531E" w:rsidRPr="00B251F5" w:rsidRDefault="0083531E" w:rsidP="009D6CB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hAnsi="Times New Roman" w:cs="Times New Roman"/>
          <w:b/>
          <w:sz w:val="28"/>
          <w:szCs w:val="28"/>
        </w:rPr>
        <w:t>На уровне детского лагеря:</w:t>
      </w:r>
      <w:r w:rsidRPr="004B1DBE">
        <w:rPr>
          <w:rFonts w:ascii="Times New Roman" w:hAnsi="Times New Roman" w:cs="Times New Roman"/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</w:t>
      </w:r>
      <w:r w:rsidRPr="009D6CBE">
        <w:rPr>
          <w:rFonts w:ascii="Times New Roman" w:hAnsi="Times New Roman" w:cs="Times New Roman"/>
          <w:sz w:val="28"/>
          <w:szCs w:val="28"/>
        </w:rPr>
        <w:t>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  <w:r w:rsidR="00B25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20699933"/>
      <w:r w:rsidRPr="004B1DBE">
        <w:rPr>
          <w:rFonts w:ascii="Times New Roman" w:hAnsi="Times New Roman" w:cs="Times New Roman"/>
          <w:color w:val="auto"/>
          <w:sz w:val="28"/>
          <w:szCs w:val="28"/>
        </w:rPr>
        <w:t>2.6. Модуль «Дополнительное образование»</w:t>
      </w:r>
      <w:bookmarkEnd w:id="14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Style w:val="CharAttribute511"/>
          <w:rFonts w:eastAsia="№Е" w:hAnsi="Times New Roman" w:cs="Times New Roman"/>
          <w:szCs w:val="28"/>
        </w:rPr>
      </w:pPr>
      <w:r w:rsidRPr="004B1DBE">
        <w:rPr>
          <w:rStyle w:val="CharAttribute511"/>
          <w:rFonts w:eastAsia="№Е" w:hAnsi="Times New Roman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4B1DBE">
        <w:rPr>
          <w:rStyle w:val="CharAttribute511"/>
          <w:rFonts w:eastAsia="№Е" w:hAnsi="Times New Roman" w:cs="Times New Roman"/>
          <w:szCs w:val="28"/>
        </w:rPr>
        <w:t>через</w:t>
      </w:r>
      <w:proofErr w:type="gramEnd"/>
      <w:r w:rsidRPr="004B1DBE">
        <w:rPr>
          <w:rStyle w:val="CharAttribute511"/>
          <w:rFonts w:eastAsia="№Е" w:hAnsi="Times New Roman" w:cs="Times New Roman"/>
          <w:szCs w:val="28"/>
        </w:rPr>
        <w:t>: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Style w:val="CharAttribute511"/>
          <w:rFonts w:eastAsia="№Е" w:hAnsi="Times New Roman" w:cs="Times New Roman"/>
          <w:szCs w:val="28"/>
        </w:rPr>
      </w:pPr>
      <w:r w:rsidRPr="004B1DBE">
        <w:rPr>
          <w:rStyle w:val="CharAttribute511"/>
          <w:rFonts w:eastAsia="№Е" w:hAnsi="Times New Roman" w:cs="Times New Roman"/>
          <w:szCs w:val="28"/>
        </w:rPr>
        <w:t xml:space="preserve">- программы профильных (специализированных, тематических) смен;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Style w:val="CharAttribute511"/>
          <w:rFonts w:eastAsia="№Е" w:hAnsi="Times New Roman" w:cs="Times New Roman"/>
          <w:szCs w:val="28"/>
        </w:rPr>
      </w:pPr>
      <w:r w:rsidRPr="004B1DBE">
        <w:rPr>
          <w:rStyle w:val="CharAttribute511"/>
          <w:rFonts w:eastAsia="№Е" w:hAnsi="Times New Roman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83531E" w:rsidRPr="00505BAA" w:rsidRDefault="009D6CB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>
        <w:rPr>
          <w:rStyle w:val="CharAttribute511"/>
          <w:rFonts w:eastAsia="№Е" w:hAnsi="Times New Roman" w:cs="Times New Roman"/>
          <w:szCs w:val="28"/>
        </w:rPr>
        <w:t xml:space="preserve">В рамках шести </w:t>
      </w:r>
      <w:r w:rsidR="0083531E" w:rsidRPr="004B1DBE">
        <w:rPr>
          <w:rStyle w:val="CharAttribute511"/>
          <w:rFonts w:eastAsia="№Е" w:hAnsi="Times New Roman" w:cs="Times New Roman"/>
          <w:szCs w:val="28"/>
        </w:rPr>
        <w:t>направленностей</w:t>
      </w:r>
      <w:r w:rsidR="0083531E"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: </w:t>
      </w:r>
      <w:proofErr w:type="gramStart"/>
      <w:r w:rsidR="0083531E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социально-гуманитарная</w:t>
      </w:r>
      <w:proofErr w:type="gramEnd"/>
      <w:r w:rsidR="0083531E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; художественная; естественнонаучная; техническая; туристско-краеведческая; физкультурно-спортивная.</w:t>
      </w:r>
      <w:r w:rsidR="00505B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lastRenderedPageBreak/>
        <w:t>- приобретение новых знаний, умений, навыков в отличной от учебной деятельности, форме;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развитие и реализация познавательного интереса;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4B1DBE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развитие творческих способностей обучающихся.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20699934"/>
      <w:r w:rsidRPr="004B1DBE">
        <w:rPr>
          <w:rFonts w:ascii="Times New Roman" w:hAnsi="Times New Roman" w:cs="Times New Roman"/>
          <w:color w:val="auto"/>
          <w:sz w:val="28"/>
          <w:szCs w:val="28"/>
        </w:rPr>
        <w:t>2.7. Модуль «Здоровый образ жизни»</w:t>
      </w:r>
      <w:bookmarkEnd w:id="15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Модуль предполагает восстановление физического</w:t>
      </w:r>
      <w:r w:rsidR="00D83FB7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,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психического</w:t>
      </w:r>
      <w:r w:rsidR="00D83FB7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и социального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здоровья в благоприятных природных и социокультурных условиях, освоение способов восстановления и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укрепление здоровья, формирование ценностного отношения к собственному здоровью, способов его укрепления и т.п.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83531E" w:rsidRPr="00D83FB7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</w:t>
      </w:r>
      <w:proofErr w:type="gramStart"/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физкультурно-спортивных</w:t>
      </w:r>
      <w:proofErr w:type="gramEnd"/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</w:t>
      </w:r>
      <w:r w:rsidR="009D6CBE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ания, эстафеты, спортивные часы, танцевальные зарядки и спортивные шоу-задания.</w:t>
      </w:r>
    </w:p>
    <w:p w:rsidR="0083531E" w:rsidRPr="009D6C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спортивно-оздоровительные события и мероприятия на свежем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воздухе</w:t>
      </w:r>
      <w:r w:rsidR="00191515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;</w:t>
      </w:r>
    </w:p>
    <w:p w:rsidR="0083531E" w:rsidRPr="00A263A4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A263A4" w:rsidRPr="00A263A4" w:rsidRDefault="0083531E" w:rsidP="00A263A4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- встречи с известными (интересными) людьми - общественными деятелями, деятелями спорта, культуры и искусства и др.</w:t>
      </w:r>
      <w:r w:rsidR="00A263A4" w:rsidRPr="00A263A4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20699935"/>
      <w:r w:rsidRPr="004B1DBE">
        <w:rPr>
          <w:rFonts w:ascii="Times New Roman" w:hAnsi="Times New Roman" w:cs="Times New Roman"/>
          <w:color w:val="auto"/>
          <w:sz w:val="28"/>
          <w:szCs w:val="28"/>
        </w:rPr>
        <w:t>2.8. Модуль «Организация предметно-эстетической среды»</w:t>
      </w:r>
      <w:bookmarkEnd w:id="16"/>
    </w:p>
    <w:p w:rsidR="0083531E" w:rsidRPr="002339CF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  <w:r w:rsidR="002339CF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83531E" w:rsidRPr="009D6C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Очень важно создать в детском лагере «дружелюбную» предметно-эстетическую среду, </w:t>
      </w:r>
      <w:r w:rsidR="009D6CBE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так как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на период смены лагерь становится новым местом жизнедеятельности ребенка.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тематическое оформление интерьера помещений детского лагеря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(вестибюля, коридоров, рекреаций, залов, лестничных пролетов и т.п.)</w:t>
      </w:r>
      <w:r w:rsidRPr="002339CF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и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комнат для проживания детей;</w:t>
      </w:r>
    </w:p>
    <w:p w:rsidR="0083531E" w:rsidRPr="002339CF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озеленение территории детского лагеря, разбивка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</w:t>
      </w:r>
      <w:r w:rsidR="002339CF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реализация </w:t>
      </w:r>
      <w:proofErr w:type="spellStart"/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дендроплана</w:t>
      </w:r>
      <w:proofErr w:type="spellEnd"/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лагеря и использование его воспитательного потенциала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;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</w:t>
      </w:r>
      <w:r w:rsidR="00191515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;</w:t>
      </w:r>
    </w:p>
    <w:p w:rsidR="0083531E" w:rsidRPr="002339CF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праздников, церемоний, творческих вечеров, выставок, КТД, отрядных дел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и т.п.);</w:t>
      </w:r>
      <w:r w:rsidR="002339CF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</w:p>
    <w:p w:rsidR="0083531E" w:rsidRPr="002339CF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 xml:space="preserve">- оформление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образовательной, досуговой и спортивной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инфраструктуры</w:t>
      </w:r>
      <w:r w:rsidR="00191515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(в том числе – временное)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;</w:t>
      </w:r>
      <w:r w:rsidR="002339CF" w:rsidRPr="002339CF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</w:p>
    <w:p w:rsidR="009D6C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совместная с детьми разработка, создание и популяризация особой лагерной и отрядной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символики</w:t>
      </w:r>
      <w:r w:rsidR="00191515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/ атрибутики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(флаг, гимн, эмблема, логотип, элементы </w:t>
      </w:r>
      <w:r w:rsidR="00191515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к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остюма</w:t>
      </w:r>
      <w:r w:rsid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, создание </w:t>
      </w:r>
      <w:proofErr w:type="spellStart"/>
      <w:r w:rsid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общелагерных</w:t>
      </w:r>
      <w:proofErr w:type="spellEnd"/>
      <w:r w:rsid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значков, браслетов и роспись </w:t>
      </w:r>
      <w:proofErr w:type="spellStart"/>
      <w:r w:rsid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бандан</w:t>
      </w:r>
      <w:proofErr w:type="spellEnd"/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и т.п.);</w:t>
      </w:r>
      <w:r w:rsidR="002339CF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83531E" w:rsidRPr="009D6C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регулярная организация и проведение с детьми акций и проектов по благоустройству участков территории детского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лагеря (высадка растений, закладка аллей, создание инсталляций и иного декоративного оформления отведенных для детских проектов мест);</w:t>
      </w:r>
      <w:r w:rsidR="00CF3710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83531E" w:rsidRPr="009D6C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  <w:r w:rsidR="00CF3710" w:rsidRPr="009D6CBE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звуковое пространство </w:t>
      </w:r>
      <w:r w:rsidR="00CF3710"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в </w:t>
      </w: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детском лагере – работа детского радио, аудио сообщения (информация, музыка) позитивной духовно-нравственной,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гражданско-патриотической воспитательной направленности, исполнение гимна РФ; </w:t>
      </w:r>
    </w:p>
    <w:p w:rsidR="0083531E" w:rsidRPr="009D6C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proofErr w:type="gramStart"/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r w:rsidR="00CF3710" w:rsidRPr="009D6CBE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  <w:proofErr w:type="gramEnd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D6C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20699936"/>
      <w:r w:rsidRPr="004B1DBE">
        <w:rPr>
          <w:rFonts w:ascii="Times New Roman" w:hAnsi="Times New Roman" w:cs="Times New Roman"/>
          <w:color w:val="auto"/>
          <w:sz w:val="28"/>
          <w:szCs w:val="28"/>
        </w:rPr>
        <w:t>2.9. Модуль «Профилактика и безопасность»</w:t>
      </w:r>
      <w:bookmarkEnd w:id="17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девиантного</w:t>
      </w:r>
      <w:proofErr w:type="spellEnd"/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физическую</w:t>
      </w:r>
      <w:r w:rsidR="00CF371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,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психологическую</w:t>
      </w:r>
      <w:r w:rsidR="00CF371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и социальную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безопасность ребенка в новых условиях;</w:t>
      </w:r>
    </w:p>
    <w:p w:rsidR="0083531E" w:rsidRPr="000D3AD0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спе</w:t>
      </w:r>
      <w:r w:rsidR="009D6CBE"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циализированные проекты и смены (конкурс</w:t>
      </w:r>
      <w:r w:rsidR="000D3AD0"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плакатов «Я ценю в своих друзьях», проект «Я помогаю», призванный помочь окружающим в лагере, конкурс песен, стихов и постановок «Добро рядом»).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proofErr w:type="gramStart"/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</w:t>
      </w: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безопасность и т.д.;</w:t>
      </w:r>
      <w:r w:rsidR="00CF3710" w:rsidRPr="00CF3710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  <w:proofErr w:type="gramEnd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организацию </w:t>
      </w: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превентивной работы со сценариями </w:t>
      </w:r>
      <w:r w:rsidR="00CF3710"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развития </w:t>
      </w: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социально одобряемого поведения, развитие у обучающихся навыков </w:t>
      </w:r>
      <w:proofErr w:type="spellStart"/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саморефлексии</w:t>
      </w:r>
      <w:proofErr w:type="spellEnd"/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  <w:r w:rsidR="00CF3710" w:rsidRPr="00CF3710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proofErr w:type="gramStart"/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девиантному</w:t>
      </w:r>
      <w:proofErr w:type="spellEnd"/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поведению – </w:t>
      </w: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r w:rsidR="00CF3710" w:rsidRPr="00CF3710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  <w:proofErr w:type="gramEnd"/>
    </w:p>
    <w:p w:rsidR="0083531E" w:rsidRPr="00C41242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8" w:name="_Toc120699937"/>
      <w:r w:rsidRPr="004B1DBE">
        <w:rPr>
          <w:rFonts w:ascii="Times New Roman" w:hAnsi="Times New Roman" w:cs="Times New Roman"/>
          <w:color w:val="auto"/>
          <w:sz w:val="28"/>
          <w:szCs w:val="28"/>
        </w:rPr>
        <w:lastRenderedPageBreak/>
        <w:t>2.10. Модуль «Работа с вожатыми</w:t>
      </w:r>
      <w:r w:rsidRPr="008C52B3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0D3AD0">
        <w:rPr>
          <w:rFonts w:ascii="Times New Roman" w:hAnsi="Times New Roman" w:cs="Times New Roman"/>
          <w:color w:val="auto"/>
          <w:sz w:val="28"/>
          <w:szCs w:val="28"/>
        </w:rPr>
        <w:t>педагогами</w:t>
      </w:r>
      <w:r w:rsidRPr="008C52B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41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18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</w:t>
      </w:r>
      <w:r w:rsidRPr="008C52B3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/</w:t>
      </w:r>
      <w:r w:rsid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педагоги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, а также они являются важным </w:t>
      </w: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участником системы детско-взрослой воспитывающей общности. От их компетентности, профессиональной готовности</w:t>
      </w:r>
      <w:r w:rsidR="008C52B3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</w:t>
      </w:r>
      <w:r w:rsidR="00C41242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, </w:t>
      </w:r>
      <w:r w:rsidR="00C41242"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ассоциируется с вожатым</w:t>
      </w:r>
      <w:r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.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Все нормы и ценности актуализируются ребенком, в том числе через личность вожатого</w:t>
      </w:r>
      <w:r w:rsidR="000D3AD0" w:rsidRP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/</w:t>
      </w:r>
      <w:r w:rsidR="000D3AD0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педагога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.</w:t>
      </w:r>
    </w:p>
    <w:p w:rsidR="008C52B3" w:rsidRDefault="008C52B3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C52B3" w:rsidRDefault="0083531E" w:rsidP="008C52B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Style w:val="CharAttribute502"/>
          <w:rFonts w:eastAsia="№Е" w:cs="Times New Roman"/>
          <w:i w:val="0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4B1DBE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4B1DBE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  <w:r w:rsidRPr="004B1DBE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proofErr w:type="gramStart"/>
      <w:r w:rsidRPr="004B1DBE">
        <w:rPr>
          <w:rStyle w:val="CharAttribute512"/>
          <w:rFonts w:eastAsia="№Е" w:hAnsi="Times New Roman" w:cs="Times New Roman"/>
          <w:szCs w:val="28"/>
        </w:rPr>
        <w:t>через</w:t>
      </w:r>
      <w:proofErr w:type="gramEnd"/>
      <w:r w:rsidRPr="004B1DBE">
        <w:rPr>
          <w:rStyle w:val="CharAttribute512"/>
          <w:rFonts w:eastAsia="№Е" w:hAnsi="Times New Roman" w:cs="Times New Roman"/>
          <w:szCs w:val="28"/>
        </w:rPr>
        <w:t>: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749">
        <w:rPr>
          <w:rStyle w:val="CharAttribute502"/>
          <w:rFonts w:eastAsia="№Е" w:cs="Times New Roman"/>
          <w:szCs w:val="28"/>
        </w:rPr>
        <w:t xml:space="preserve">- </w:t>
      </w:r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циклы </w:t>
      </w:r>
      <w:proofErr w:type="spellStart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профориентационные</w:t>
      </w:r>
      <w:proofErr w:type="spellEnd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>квесты</w:t>
      </w:r>
      <w:proofErr w:type="spellEnd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76749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</w:t>
      </w:r>
      <w:r w:rsidRPr="00476749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47674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476749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4767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6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749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476749">
        <w:rPr>
          <w:rFonts w:ascii="Times New Roman" w:hAnsi="Times New Roman" w:cs="Times New Roman"/>
          <w:sz w:val="28"/>
          <w:szCs w:val="28"/>
        </w:rPr>
        <w:t xml:space="preserve"> классах, посещение открытых уроков.</w:t>
      </w:r>
      <w:r w:rsidRPr="00A30BB0">
        <w:rPr>
          <w:rFonts w:ascii="Times New Roman" w:eastAsia="Arial" w:hAnsi="Times New Roman" w:cs="Times New Roman"/>
          <w:color w:val="FF0000"/>
          <w:sz w:val="28"/>
          <w:szCs w:val="28"/>
          <w:shd w:val="clear" w:color="auto" w:fill="FBFBFB"/>
        </w:rPr>
        <w:t xml:space="preserve"> 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BB0" w:rsidRPr="004B1DBE" w:rsidRDefault="00A30BB0" w:rsidP="00A30BB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20699939"/>
      <w:r w:rsidRPr="004B1DBE">
        <w:rPr>
          <w:rFonts w:ascii="Times New Roman" w:hAnsi="Times New Roman" w:cs="Times New Roman"/>
          <w:color w:val="auto"/>
          <w:sz w:val="28"/>
          <w:szCs w:val="28"/>
        </w:rPr>
        <w:t>2.1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4B1DBE">
        <w:rPr>
          <w:rFonts w:ascii="Times New Roman" w:hAnsi="Times New Roman" w:cs="Times New Roman"/>
          <w:color w:val="auto"/>
          <w:sz w:val="28"/>
          <w:szCs w:val="28"/>
        </w:rPr>
        <w:t>. Модуль «</w:t>
      </w:r>
      <w:r>
        <w:rPr>
          <w:rFonts w:ascii="Times New Roman" w:hAnsi="Times New Roman" w:cs="Times New Roman"/>
          <w:color w:val="auto"/>
          <w:sz w:val="28"/>
          <w:szCs w:val="28"/>
        </w:rPr>
        <w:t>Мой Татарстан</w:t>
      </w:r>
      <w:r w:rsidRPr="004B1DBE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19"/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4B1DB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A30BB0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4B1DBE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4B1DBE">
        <w:rPr>
          <w:rFonts w:ascii="Times New Roman" w:hAnsi="Times New Roman"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A30BB0" w:rsidRPr="004B1DBE" w:rsidRDefault="00A30BB0" w:rsidP="00A30BB0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20699941"/>
      <w:r w:rsidRPr="004B1DBE">
        <w:rPr>
          <w:rFonts w:ascii="Times New Roman" w:hAnsi="Times New Roman" w:cs="Times New Roman"/>
          <w:color w:val="auto"/>
          <w:sz w:val="28"/>
          <w:szCs w:val="28"/>
        </w:rPr>
        <w:t>2.13. Модуль «</w:t>
      </w:r>
      <w:r>
        <w:rPr>
          <w:rFonts w:ascii="Times New Roman" w:hAnsi="Times New Roman" w:cs="Times New Roman"/>
          <w:color w:val="auto"/>
          <w:sz w:val="28"/>
          <w:szCs w:val="28"/>
        </w:rPr>
        <w:t>Цифровая гигиена</w:t>
      </w:r>
      <w:r w:rsidRPr="004B1DBE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20"/>
    </w:p>
    <w:p w:rsidR="00476749" w:rsidRDefault="00476749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749" w:rsidRPr="00476749" w:rsidRDefault="00476749" w:rsidP="0047674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7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Создание </w:t>
      </w:r>
      <w:proofErr w:type="gramStart"/>
      <w:r w:rsidRPr="004767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детского</w:t>
      </w:r>
      <w:proofErr w:type="gramEnd"/>
      <w:r w:rsidRPr="004767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767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медиапространства</w:t>
      </w:r>
      <w:proofErr w:type="spellEnd"/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Цель детского </w:t>
      </w:r>
      <w:proofErr w:type="spellStart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информации</w:t>
      </w:r>
      <w:proofErr w:type="gramEnd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– </w:t>
      </w:r>
      <w:r w:rsidRPr="004B1DBE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культуры, формирование </w:t>
      </w:r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4B1DBE">
        <w:rPr>
          <w:rFonts w:ascii="Times New Roman" w:eastAsia="Calibri" w:hAnsi="Times New Roman" w:cs="Times New Roman"/>
          <w:sz w:val="28"/>
          <w:szCs w:val="28"/>
        </w:rPr>
        <w:t>Воспитательный потенциал</w:t>
      </w:r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</w:t>
      </w:r>
      <w:proofErr w:type="gramEnd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 w:rsidRPr="004B1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1DBE">
        <w:rPr>
          <w:rFonts w:ascii="Times New Roman" w:eastAsia="Calibri" w:hAnsi="Times New Roman" w:cs="Times New Roman"/>
          <w:sz w:val="28"/>
          <w:szCs w:val="28"/>
        </w:rPr>
        <w:t>реализуется в рамках следующих видов и форм деятельности: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749">
        <w:rPr>
          <w:rFonts w:ascii="Times New Roman" w:eastAsia="Calibri" w:hAnsi="Times New Roman" w:cs="Times New Roman"/>
          <w:sz w:val="28"/>
          <w:szCs w:val="28"/>
        </w:rPr>
        <w:t xml:space="preserve">- детский </w:t>
      </w:r>
      <w:r w:rsidRPr="00476749">
        <w:rPr>
          <w:rFonts w:ascii="Times New Roman" w:eastAsia="Times New Roman" w:hAnsi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6749">
        <w:rPr>
          <w:rFonts w:ascii="Times New Roman" w:hAnsi="Times New Roman" w:cs="Times New Roman"/>
          <w:sz w:val="28"/>
          <w:szCs w:val="28"/>
        </w:rPr>
        <w:t xml:space="preserve">детский </w:t>
      </w:r>
      <w:proofErr w:type="spellStart"/>
      <w:r w:rsidRPr="0047674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476749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749">
        <w:rPr>
          <w:rFonts w:ascii="Times New Roman" w:hAnsi="Times New Roman"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A30BB0" w:rsidRPr="00476749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749">
        <w:rPr>
          <w:rFonts w:ascii="Times New Roman" w:hAnsi="Times New Roman"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476749" w:rsidRPr="00476749" w:rsidRDefault="00A30BB0" w:rsidP="0047674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749">
        <w:rPr>
          <w:rFonts w:ascii="Times New Roman" w:hAnsi="Times New Roman" w:cs="Times New Roman"/>
          <w:sz w:val="28"/>
          <w:szCs w:val="28"/>
        </w:rPr>
        <w:t xml:space="preserve">- </w:t>
      </w:r>
      <w:r w:rsidRPr="00476749">
        <w:rPr>
          <w:rFonts w:ascii="Times New Roman" w:eastAsia="Times New Roman" w:hAnsi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 w:rsidRPr="00476749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детских медиа.</w:t>
      </w:r>
    </w:p>
    <w:p w:rsidR="00476749" w:rsidRDefault="00476749" w:rsidP="0047674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76749" w:rsidRPr="00476749" w:rsidRDefault="00476749" w:rsidP="0047674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7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Цифровая среда воспитания</w:t>
      </w:r>
    </w:p>
    <w:p w:rsidR="00476749" w:rsidRPr="004B1DBE" w:rsidRDefault="00476749" w:rsidP="004767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BB0" w:rsidRPr="004B1DBE" w:rsidRDefault="00A30BB0" w:rsidP="00A30BB0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Цифровая </w:t>
      </w:r>
      <w:r w:rsidR="008C1DAB">
        <w:rPr>
          <w:rFonts w:ascii="Times New Roman" w:hAnsi="Times New Roman" w:cs="Times New Roman"/>
          <w:sz w:val="28"/>
          <w:szCs w:val="28"/>
        </w:rPr>
        <w:t xml:space="preserve">гигиена как </w:t>
      </w:r>
      <w:r w:rsidRPr="004B1DBE">
        <w:rPr>
          <w:rFonts w:ascii="Times New Roman" w:hAnsi="Times New Roman" w:cs="Times New Roman"/>
          <w:sz w:val="28"/>
          <w:szCs w:val="28"/>
        </w:rPr>
        <w:t>среда воспитания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B1DBE">
        <w:rPr>
          <w:rFonts w:ascii="Times New Roman" w:hAnsi="Times New Roman" w:cs="Times New Roman"/>
          <w:sz w:val="28"/>
          <w:szCs w:val="28"/>
        </w:rPr>
        <w:t xml:space="preserve">совокупность условий для реализации воспитательной деятельности с применением дистанционных </w:t>
      </w:r>
      <w:r w:rsidRPr="004B1DBE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4B1DBE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сохранения рисков распространения COVID-19. </w:t>
      </w:r>
    </w:p>
    <w:p w:rsidR="00A30BB0" w:rsidRPr="004B1DBE" w:rsidRDefault="00A30BB0" w:rsidP="00A30BB0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Цифровая среда воспитания предполагает следующее:</w:t>
      </w:r>
    </w:p>
    <w:p w:rsidR="00A30BB0" w:rsidRPr="004B1DBE" w:rsidRDefault="00A30BB0" w:rsidP="00A30BB0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телемосты, онлайн-встречи, видеоконференции и т.п.;</w:t>
      </w:r>
    </w:p>
    <w:p w:rsidR="00A30BB0" w:rsidRPr="004B1DBE" w:rsidRDefault="00A30BB0" w:rsidP="00A30BB0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A30BB0" w:rsidRPr="004B1DBE" w:rsidRDefault="00A30BB0" w:rsidP="00A30BB0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онлайн-мероприятия в официальных группах детского лагеря в социальных сетях;</w:t>
      </w:r>
    </w:p>
    <w:p w:rsidR="008C1DAB" w:rsidRPr="00A30BB0" w:rsidRDefault="00A30BB0" w:rsidP="008C52B3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  <w:r w:rsidR="008C1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B18" w:rsidRPr="004B1DBE" w:rsidRDefault="008B4B18" w:rsidP="008B4B18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Модуль предусматривает деятельность (мероприятия), направленные на формирование у подростков осмысленного критического отношения к пользованию цифровым пространством и соблюдению в нем гигиены, в </w:t>
      </w:r>
      <w:proofErr w:type="spellStart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коммуникативной. Отдельными направлениями предполагается ознакомление с проблемами </w:t>
      </w:r>
      <w:proofErr w:type="spellStart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кибербуллинга</w:t>
      </w:r>
      <w:proofErr w:type="spellEnd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>кибермошеничества</w:t>
      </w:r>
      <w:proofErr w:type="spellEnd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феноменом цифрового следа, возможностями </w:t>
      </w:r>
      <w:proofErr w:type="spellStart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>самопрезентации</w:t>
      </w:r>
      <w:proofErr w:type="spellEnd"/>
      <w:r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ответственности в сети</w:t>
      </w:r>
      <w:r w:rsidR="008C1DAB" w:rsidRPr="004767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1DAB" w:rsidRPr="008B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120699947"/>
      <w:r w:rsidRPr="004B1DBE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8C1DA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B1DBE">
        <w:rPr>
          <w:rFonts w:ascii="Times New Roman" w:hAnsi="Times New Roman" w:cs="Times New Roman"/>
          <w:color w:val="auto"/>
          <w:sz w:val="28"/>
          <w:szCs w:val="28"/>
        </w:rPr>
        <w:t>. Модуль «Работа с родителями»</w:t>
      </w:r>
      <w:bookmarkEnd w:id="21"/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Работа с родителями или законными представителями осуществляется в рамках следующих видов и форм деятельности</w:t>
      </w:r>
      <w:r w:rsidR="00191515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.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На индивидуальном уровне: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A30BB0" w:rsidRPr="004B1DBE" w:rsidRDefault="00A30BB0" w:rsidP="00A30BB0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родительские </w:t>
      </w:r>
      <w:r w:rsidR="00A30BB0" w:rsidRPr="00476749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BFBFB"/>
        </w:rPr>
        <w:t>онлайн-</w:t>
      </w:r>
      <w:r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гостиные, на которых обсуждаются вопросы возрастных особенностей детей, формы и способы доверительного взаимодействия родителей с детьми, проводятся </w:t>
      </w:r>
      <w:r w:rsidR="00A30BB0"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онлайн-конференции, </w:t>
      </w:r>
      <w:proofErr w:type="spellStart"/>
      <w:r w:rsidR="00A30BB0"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вебинары</w:t>
      </w:r>
      <w:proofErr w:type="spellEnd"/>
      <w:r w:rsidR="00A30BB0"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, </w:t>
      </w:r>
      <w:r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мастер-классы, семинары, круглые столы с приглашением специалистов;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</w:t>
      </w:r>
      <w:r w:rsidR="00A30BB0"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онлайн </w:t>
      </w:r>
      <w:r w:rsidRPr="00476749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творческий</w:t>
      </w: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отчетный концерт для родителей;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4B1DBE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20699948"/>
      <w:r w:rsidRPr="004B1DBE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8C1DA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B1DBE">
        <w:rPr>
          <w:rFonts w:ascii="Times New Roman" w:hAnsi="Times New Roman" w:cs="Times New Roman"/>
          <w:color w:val="auto"/>
          <w:sz w:val="28"/>
          <w:szCs w:val="28"/>
        </w:rPr>
        <w:t>. Модуль «Социальное партнерство»</w:t>
      </w:r>
      <w:bookmarkEnd w:id="22"/>
    </w:p>
    <w:p w:rsidR="0083531E" w:rsidRPr="00476749" w:rsidRDefault="0083531E" w:rsidP="0083531E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Взаимодействие</w:t>
      </w:r>
      <w:r w:rsidRPr="004B1DBE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 </w:t>
      </w:r>
      <w:r w:rsidRPr="00476749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с образовательными организациями, организациями культуры и спорта, </w:t>
      </w:r>
      <w:r w:rsidR="00476749"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общественными объединениями</w:t>
      </w:r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разделяющими в своей деятельности цель и задачи воспитания, ценности и традиции уклада детского лагеря. </w:t>
      </w:r>
    </w:p>
    <w:p w:rsidR="0083531E" w:rsidRPr="004B1DBE" w:rsidRDefault="0083531E" w:rsidP="0083531E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Реализация воспитательного потенциала социального партнерства</w:t>
      </w:r>
      <w:r w:rsidRPr="004B1DB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предусматривает:</w:t>
      </w:r>
    </w:p>
    <w:p w:rsidR="0083531E" w:rsidRPr="00476749" w:rsidRDefault="0083531E" w:rsidP="0083531E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  <w:r w:rsidR="00993610"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83531E" w:rsidRPr="004B1DBE" w:rsidRDefault="0083531E" w:rsidP="0083531E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- проведение на базе организаций-партнеров экскурсий,</w:t>
      </w:r>
      <w:proofErr w:type="gramStart"/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476749"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proofErr w:type="gramEnd"/>
      <w:r w:rsidR="00476749"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лекций и бесед, </w:t>
      </w:r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встреч, акций в</w:t>
      </w:r>
      <w:r w:rsidRPr="004B1DBE">
        <w:rPr>
          <w:rFonts w:ascii="Times New Roman" w:eastAsia="Times New Roman" w:hAnsi="Times New Roman" w:cs="Times New Roman"/>
          <w:sz w:val="28"/>
          <w:szCs w:val="28"/>
          <w:lang w:eastAsia="ko-KR"/>
        </w:rPr>
        <w:t>оспитательной направленности при соблюдении требований законодательства Российской Федерации</w:t>
      </w:r>
      <w:r w:rsidR="0099361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и Республики Татарстан</w:t>
      </w:r>
      <w:r w:rsidRPr="004B1DBE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  <w:r w:rsidR="00993610" w:rsidRPr="00993610">
        <w:rPr>
          <w:rFonts w:ascii="Times New Roman" w:eastAsia="Times New Roman" w:hAnsi="Times New Roman" w:cs="Times New Roman"/>
          <w:color w:val="FF0000"/>
          <w:sz w:val="28"/>
          <w:szCs w:val="28"/>
          <w:lang w:eastAsia="ko-KR"/>
        </w:rPr>
        <w:t xml:space="preserve"> </w:t>
      </w:r>
    </w:p>
    <w:p w:rsidR="0083531E" w:rsidRPr="004B1DBE" w:rsidRDefault="0083531E" w:rsidP="0083531E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</w:t>
      </w:r>
      <w:r w:rsidRPr="00476749">
        <w:rPr>
          <w:rFonts w:ascii="Times New Roman" w:eastAsia="Times New Roman" w:hAnsi="Times New Roman" w:cs="Times New Roman"/>
          <w:sz w:val="28"/>
          <w:szCs w:val="28"/>
          <w:lang w:eastAsia="ko-KR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  <w:r w:rsidR="00993610" w:rsidRPr="00993610">
        <w:rPr>
          <w:rFonts w:ascii="Times New Roman" w:eastAsia="Times New Roman" w:hAnsi="Times New Roman" w:cs="Times New Roman"/>
          <w:color w:val="FF0000"/>
          <w:sz w:val="28"/>
          <w:szCs w:val="28"/>
          <w:lang w:eastAsia="ko-KR"/>
        </w:rPr>
        <w:t xml:space="preserve"> </w:t>
      </w:r>
    </w:p>
    <w:p w:rsidR="0083531E" w:rsidRPr="004B1DBE" w:rsidRDefault="0083531E" w:rsidP="0083531E">
      <w:pPr>
        <w:pStyle w:val="a7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№Е" w:hAnsi="Times New Roman" w:cs="Times New Roman"/>
          <w:b/>
          <w:iCs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83531E" w:rsidRPr="00D17691" w:rsidRDefault="0083531E" w:rsidP="0083531E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23" w:name="_Toc120699949"/>
      <w:r w:rsidRPr="00D17691">
        <w:rPr>
          <w:rFonts w:ascii="Times New Roman" w:hAnsi="Times New Roman" w:cs="Times New Roman"/>
          <w:color w:val="auto"/>
        </w:rPr>
        <w:lastRenderedPageBreak/>
        <w:t>Раздел III. ОРГАНИЗАЦИЯ ВОСПИТАТЕЛЬНОЙ ДЕЯТЕЛЬНОСТИ</w:t>
      </w:r>
      <w:bookmarkEnd w:id="23"/>
    </w:p>
    <w:p w:rsidR="0083531E" w:rsidRPr="004B1DBE" w:rsidRDefault="0083531E" w:rsidP="0083531E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20699950"/>
      <w:r w:rsidRPr="004B1DBE">
        <w:rPr>
          <w:rFonts w:ascii="Times New Roman" w:hAnsi="Times New Roman" w:cs="Times New Roman"/>
          <w:color w:val="auto"/>
          <w:sz w:val="28"/>
          <w:szCs w:val="28"/>
        </w:rPr>
        <w:t>3.1. Особенности организации воспитательной деятельности</w:t>
      </w:r>
      <w:bookmarkEnd w:id="24"/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воспитания реализуется посредством формирования социокультурного пространства при соблюдении условий создания уклада, отражающего готовность всех участников 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воспитательных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отношений руководствоваться едиными принципами и регулярно воспроизводить наиболее ценные 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значимые виды совместной деятельности.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лагерь – особое 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воспитательное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учреждение, в котором создаются условия для обеспечения 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эмоционально-привлекательной деятельности детей, удовлетворения потребности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новизне впечатлений, творческой самореализации, общении и самодеятельности.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Кратковременный характер пребывания, новое социальное окружение, 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 прежних связей, позитивная окраска совместной деятельности со сверстниками, постоянн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(круглосуточное) </w:t>
      </w:r>
      <w:r w:rsidRPr="00476749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сопровождение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поддержка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 и др. созда</w:t>
      </w:r>
      <w:r w:rsidR="008B4B18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т условия для осуществления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деятельности и актуализации самовоспитания.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добровольность в выборе деятельности и формы ее реализации в детском демократическом сообществе, </w:t>
      </w:r>
      <w:r w:rsidR="003105D0"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самостоятельность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105D0"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активность 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в выборе содержания и результативности деятельности;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характер деятельности; </w:t>
      </w:r>
    </w:p>
    <w:p w:rsidR="0083531E" w:rsidRPr="003105D0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многопрофильность</w:t>
      </w:r>
      <w:proofErr w:type="spellEnd"/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официального статуса;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</w:t>
      </w:r>
      <w:r w:rsidR="00476749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неформального,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сотрудничества с детьми и взрослыми; опыт жизнедеятельности и общения в 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формируемых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коллективах </w:t>
      </w:r>
      <w:r w:rsidRPr="00476749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высокого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проходит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 w:rsidR="00476749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Воспитательный потенциал детского лагеря позволяет осуществлять воспитание через 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</w:t>
      </w:r>
      <w:r w:rsidRPr="00476749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,</w:t>
      </w:r>
      <w:r w:rsidR="00476749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конструирование </w:t>
      </w:r>
      <w:r w:rsidR="003105D0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индивидуальной 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 проживания в условиях временного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объединения – социальной микросреды, в которой протекает жизнедеятельность детей в условиях детского лагеря.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характеристики уклада детского лагеря: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местоположение и социокультурное окружение</w:t>
      </w:r>
      <w:r w:rsidR="00C05ABB"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историко-культурная, этническая, конфессиональная специфика населения местности, региона;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социальных партнеров;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детского лагеря, определяющие «уникальность» лагеря;</w:t>
      </w:r>
    </w:p>
    <w:p w:rsidR="0083531E" w:rsidRPr="00476749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476749" w:rsidRPr="003105D0" w:rsidRDefault="0083531E" w:rsidP="004767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76749"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кадровое обеспечение воспитательной деятельности.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531E" w:rsidRPr="004B1DBE" w:rsidRDefault="0083531E" w:rsidP="0083531E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120699951"/>
      <w:r w:rsidRPr="004B1DBE">
        <w:rPr>
          <w:rFonts w:ascii="Times New Roman" w:hAnsi="Times New Roman" w:cs="Times New Roman"/>
          <w:color w:val="auto"/>
          <w:sz w:val="28"/>
          <w:szCs w:val="28"/>
        </w:rPr>
        <w:t>3.2. Анализ воспитательного процесса и результатов воспитания</w:t>
      </w:r>
      <w:bookmarkEnd w:id="25"/>
    </w:p>
    <w:p w:rsidR="003105D0" w:rsidRPr="004B1DBE" w:rsidRDefault="003105D0" w:rsidP="00310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Основным предметом </w:t>
      </w:r>
      <w:proofErr w:type="gramStart"/>
      <w:r w:rsidRPr="004B1DBE">
        <w:rPr>
          <w:rFonts w:ascii="Times New Roman" w:hAnsi="Times New Roman" w:cs="Times New Roman"/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 w:rsidRPr="004B1DBE">
        <w:rPr>
          <w:rFonts w:ascii="Times New Roman" w:hAnsi="Times New Roman" w:cs="Times New Roman"/>
          <w:sz w:val="28"/>
          <w:szCs w:val="28"/>
        </w:rPr>
        <w:t xml:space="preserve"> воспитательная работа.</w:t>
      </w:r>
    </w:p>
    <w:p w:rsidR="003105D0" w:rsidRPr="004B1DBE" w:rsidRDefault="003105D0" w:rsidP="00310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4B1DBE">
        <w:rPr>
          <w:rFonts w:ascii="Times New Roman" w:hAnsi="Times New Roman"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4B1DBE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4B1DBE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направления а</w:t>
      </w:r>
      <w:r w:rsidR="004767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нализа воспитательного процесса: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Результаты воспитания, социализации и саморазвития детей.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</w:t>
      </w:r>
      <w:r w:rsidR="003105D0">
        <w:rPr>
          <w:rFonts w:ascii="Times New Roman" w:hAnsi="Times New Roman" w:cs="Times New Roman"/>
          <w:sz w:val="28"/>
          <w:szCs w:val="28"/>
        </w:rPr>
        <w:t xml:space="preserve"> (</w:t>
      </w:r>
      <w:r w:rsidRPr="004B1DBE">
        <w:rPr>
          <w:rFonts w:ascii="Times New Roman" w:hAnsi="Times New Roman" w:cs="Times New Roman"/>
          <w:sz w:val="28"/>
          <w:szCs w:val="28"/>
        </w:rPr>
        <w:t>в педагогическом дневнике</w:t>
      </w:r>
      <w:r w:rsidR="003105D0">
        <w:rPr>
          <w:rFonts w:ascii="Times New Roman" w:hAnsi="Times New Roman" w:cs="Times New Roman"/>
          <w:sz w:val="28"/>
          <w:szCs w:val="28"/>
        </w:rPr>
        <w:t>)</w:t>
      </w:r>
      <w:r w:rsidRPr="004B1DBE">
        <w:rPr>
          <w:rFonts w:ascii="Times New Roman" w:hAnsi="Times New Roman" w:cs="Times New Roman"/>
          <w:sz w:val="28"/>
          <w:szCs w:val="28"/>
        </w:rPr>
        <w:t>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Важную роль играет </w:t>
      </w:r>
      <w:r w:rsidRPr="004B1DBE">
        <w:rPr>
          <w:rFonts w:ascii="Times New Roman" w:hAnsi="Times New Roman" w:cs="Times New Roman"/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</w:t>
      </w:r>
      <w:r w:rsidR="003105D0">
        <w:rPr>
          <w:rFonts w:ascii="Times New Roman" w:hAnsi="Times New Roman" w:cs="Times New Roman"/>
          <w:sz w:val="28"/>
          <w:szCs w:val="28"/>
        </w:rPr>
        <w:t xml:space="preserve"> </w:t>
      </w:r>
      <w:r w:rsidR="003105D0" w:rsidRPr="00476749">
        <w:rPr>
          <w:rFonts w:ascii="Times New Roman" w:hAnsi="Times New Roman" w:cs="Times New Roman"/>
          <w:sz w:val="28"/>
          <w:szCs w:val="28"/>
        </w:rPr>
        <w:t>(рефлексия)</w:t>
      </w:r>
      <w:r w:rsidRPr="00476749">
        <w:rPr>
          <w:rFonts w:ascii="Times New Roman" w:hAnsi="Times New Roman" w:cs="Times New Roman"/>
          <w:sz w:val="28"/>
          <w:szCs w:val="28"/>
        </w:rPr>
        <w:t>.</w:t>
      </w:r>
      <w:r w:rsidRPr="004B1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Состояние </w:t>
      </w:r>
      <w:r w:rsidRPr="004B1DBE">
        <w:rPr>
          <w:rFonts w:ascii="Times New Roman" w:hAnsi="Times New Roman"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83531E" w:rsidRPr="003105D0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1DBE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 w:rsidRPr="004B1DBE">
        <w:rPr>
          <w:rFonts w:ascii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4B1DBE">
        <w:rPr>
          <w:rFonts w:ascii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4B1DBE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4B1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сосредотачивается на вопросах, связанных с качеством </w:t>
      </w:r>
      <w:r w:rsidR="00476749" w:rsidRPr="00476749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476749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3105D0" w:rsidRPr="00476749" w:rsidRDefault="0083531E" w:rsidP="003105D0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DB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476749">
        <w:rPr>
          <w:rFonts w:ascii="Times New Roman" w:hAnsi="Times New Roman" w:cs="Times New Roman"/>
          <w:sz w:val="28"/>
          <w:szCs w:val="28"/>
        </w:rPr>
        <w:t>социологические</w:t>
      </w:r>
      <w:proofErr w:type="gramEnd"/>
      <w:r w:rsidRPr="00476749">
        <w:rPr>
          <w:rFonts w:ascii="Times New Roman" w:hAnsi="Times New Roman" w:cs="Times New Roman"/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  <w:r w:rsidR="003105D0" w:rsidRPr="00476749">
        <w:rPr>
          <w:rFonts w:ascii="Times New Roman" w:eastAsia="Times New Roman" w:hAnsi="Times New Roman" w:cs="Times New Roman"/>
          <w:color w:val="FF0000"/>
          <w:sz w:val="28"/>
          <w:szCs w:val="28"/>
          <w:lang w:eastAsia="ko-KR"/>
        </w:rPr>
        <w:t xml:space="preserve"> </w:t>
      </w:r>
    </w:p>
    <w:p w:rsidR="003105D0" w:rsidRPr="004B1DBE" w:rsidRDefault="0083531E" w:rsidP="003105D0">
      <w:pPr>
        <w:widowControl w:val="0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749">
        <w:rPr>
          <w:rFonts w:ascii="Times New Roman" w:hAnsi="Times New Roman"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  <w:r w:rsidR="003105D0" w:rsidRPr="003105D0">
        <w:rPr>
          <w:rFonts w:ascii="Times New Roman" w:eastAsia="Times New Roman" w:hAnsi="Times New Roman" w:cs="Times New Roman"/>
          <w:color w:val="FF0000"/>
          <w:sz w:val="28"/>
          <w:szCs w:val="28"/>
          <w:lang w:eastAsia="ko-KR"/>
        </w:rPr>
        <w:t xml:space="preserve"> 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B1DBE">
        <w:rPr>
          <w:rFonts w:ascii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4B1DBE">
        <w:rPr>
          <w:rFonts w:ascii="Times New Roman" w:hAnsi="Times New Roman"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83531E" w:rsidRPr="004B1DBE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83531E" w:rsidRPr="004B1DBE" w:rsidRDefault="0083531E" w:rsidP="0083531E">
      <w:pPr>
        <w:pStyle w:val="12"/>
        <w:spacing w:before="0" w:after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4B1DBE">
        <w:rPr>
          <w:b/>
          <w:bCs/>
          <w:sz w:val="28"/>
          <w:szCs w:val="28"/>
        </w:rPr>
        <w:lastRenderedPageBreak/>
        <w:t>КАЛЕНДАРНЫЙ ПЛАН ВОСПИТАТЕЛЬНОЙ РАБОТЫ</w:t>
      </w:r>
    </w:p>
    <w:p w:rsidR="0083531E" w:rsidRPr="004B1DBE" w:rsidRDefault="0083531E" w:rsidP="0083531E">
      <w:pPr>
        <w:pStyle w:val="12"/>
        <w:spacing w:before="0" w:after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4B1DBE">
        <w:rPr>
          <w:b/>
          <w:bCs/>
          <w:sz w:val="28"/>
          <w:szCs w:val="28"/>
        </w:rPr>
        <w:t>ДЕТСКОГО ЛАГЕРЯ</w:t>
      </w:r>
    </w:p>
    <w:p w:rsidR="0083531E" w:rsidRPr="004B1DBE" w:rsidRDefault="0083531E" w:rsidP="0083531E">
      <w:pPr>
        <w:pStyle w:val="12"/>
        <w:spacing w:before="0" w:after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4B1DBE">
        <w:rPr>
          <w:b/>
          <w:bCs/>
          <w:sz w:val="28"/>
          <w:szCs w:val="28"/>
        </w:rPr>
        <w:t xml:space="preserve">на </w:t>
      </w:r>
      <w:r w:rsidR="003105D0">
        <w:rPr>
          <w:b/>
          <w:bCs/>
          <w:sz w:val="28"/>
          <w:szCs w:val="28"/>
        </w:rPr>
        <w:t>2023</w:t>
      </w:r>
      <w:r w:rsidRPr="004B1DBE">
        <w:rPr>
          <w:b/>
          <w:bCs/>
          <w:sz w:val="28"/>
          <w:szCs w:val="28"/>
        </w:rPr>
        <w:t xml:space="preserve"> год</w:t>
      </w:r>
    </w:p>
    <w:p w:rsidR="0083531E" w:rsidRPr="004B1DBE" w:rsidRDefault="0083531E" w:rsidP="0083531E">
      <w:pPr>
        <w:pStyle w:val="12"/>
        <w:spacing w:before="0" w:after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3531E" w:rsidRPr="004B1DB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4B1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4B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83531E" w:rsidRDefault="0083531E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C05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 и педагога в Российской Федерации и Год Национальных культур и традиций в Республике Татарстан</w:t>
      </w:r>
      <w:r w:rsidRPr="004B1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749" w:rsidRPr="00576BC2" w:rsidRDefault="00476749" w:rsidP="008353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507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51"/>
        <w:gridCol w:w="2640"/>
        <w:gridCol w:w="48"/>
        <w:gridCol w:w="1795"/>
        <w:gridCol w:w="79"/>
        <w:gridCol w:w="62"/>
        <w:gridCol w:w="2132"/>
        <w:gridCol w:w="1272"/>
        <w:gridCol w:w="910"/>
      </w:tblGrid>
      <w:tr w:rsidR="009B00BF" w:rsidRPr="004B1DBE" w:rsidTr="0038426A">
        <w:trPr>
          <w:trHeight w:val="310"/>
        </w:trPr>
        <w:tc>
          <w:tcPr>
            <w:tcW w:w="5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pStyle w:val="12"/>
              <w:spacing w:before="0" w:after="0" w:line="240" w:lineRule="atLeas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B1DBE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4B1DB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4B1DB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pStyle w:val="12"/>
              <w:spacing w:before="0" w:after="0" w:line="240" w:lineRule="atLeast"/>
              <w:contextualSpacing/>
              <w:jc w:val="center"/>
              <w:rPr>
                <w:sz w:val="28"/>
                <w:szCs w:val="28"/>
              </w:rPr>
            </w:pPr>
            <w:r w:rsidRPr="004B1DBE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pStyle w:val="ac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B1DBE"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3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531E" w:rsidRPr="004B1DBE" w:rsidRDefault="0083531E" w:rsidP="00576BC2">
            <w:pPr>
              <w:pStyle w:val="ac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B1DBE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BF6510" w:rsidRPr="004B1DBE" w:rsidTr="0038426A">
        <w:trPr>
          <w:trHeight w:val="623"/>
        </w:trPr>
        <w:tc>
          <w:tcPr>
            <w:tcW w:w="5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pStyle w:val="ac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B1DBE">
              <w:rPr>
                <w:rFonts w:cs="Times New Roman"/>
                <w:b/>
                <w:bCs/>
                <w:sz w:val="28"/>
                <w:szCs w:val="28"/>
              </w:rPr>
              <w:t>Всероссийский/</w:t>
            </w:r>
          </w:p>
          <w:p w:rsidR="0083531E" w:rsidRPr="004B1DBE" w:rsidRDefault="0083531E" w:rsidP="00576BC2">
            <w:pPr>
              <w:pStyle w:val="ac"/>
              <w:spacing w:line="240" w:lineRule="atLeast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DBE">
              <w:rPr>
                <w:rFonts w:cs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pStyle w:val="ac"/>
              <w:spacing w:line="240" w:lineRule="atLeast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DBE">
              <w:rPr>
                <w:rFonts w:cs="Times New Roman"/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pStyle w:val="ac"/>
              <w:spacing w:line="240" w:lineRule="atLeast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B1DBE">
              <w:rPr>
                <w:rFonts w:cs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83531E" w:rsidRPr="004B1DBE" w:rsidTr="0038426A">
        <w:trPr>
          <w:trHeight w:val="310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531E" w:rsidRPr="004B1DBE" w:rsidRDefault="00250689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2.1. </w:t>
            </w:r>
            <w:r w:rsidR="0083531E" w:rsidRPr="004B1D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Модуль «</w:t>
            </w:r>
            <w:r w:rsidRPr="0025068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Будущее России</w:t>
            </w:r>
            <w:r w:rsidR="0083531E" w:rsidRPr="004B1DB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BF6510" w:rsidRPr="004B1DBE" w:rsidTr="0038426A">
        <w:trPr>
          <w:trHeight w:val="310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83531E" w:rsidP="000D743F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4B1DBE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576BC2" w:rsidP="000D743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«Мы – наше завтра»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576BC2" w:rsidP="000D743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sz w:val="28"/>
                <w:szCs w:val="28"/>
              </w:rPr>
              <w:t>1 июня - День защиты детей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576BC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3531E" w:rsidRPr="004B1DBE" w:rsidRDefault="00317BD0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531E" w:rsidRPr="004B1DBE" w:rsidRDefault="0083531E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510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4B1DBE" w:rsidRDefault="00576BC2" w:rsidP="000D743F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4B1DBE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4B1DBE" w:rsidRDefault="00576BC2" w:rsidP="000D743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sz w:val="28"/>
                <w:szCs w:val="28"/>
              </w:rPr>
              <w:t>Курбан-байрам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317BD0" w:rsidRDefault="00576BC2" w:rsidP="00DC730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D0">
              <w:rPr>
                <w:rFonts w:ascii="Times New Roman" w:hAnsi="Times New Roman" w:cs="Times New Roman"/>
                <w:sz w:val="28"/>
                <w:szCs w:val="28"/>
              </w:rPr>
              <w:t xml:space="preserve"> 28 июня 2023 г.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4B1DBE" w:rsidRDefault="00576BC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4B1DBE" w:rsidRDefault="00317BD0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6BC2" w:rsidRPr="004B1DBE" w:rsidRDefault="00576BC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510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BF6510" w:rsidRDefault="00BF6510" w:rsidP="000D743F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F6510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BF6510" w:rsidRDefault="00317BD0" w:rsidP="000D743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317BD0" w:rsidRDefault="00317BD0" w:rsidP="00DC730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D0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Default="00317BD0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6BC2" w:rsidRPr="004B1DBE" w:rsidRDefault="00BF6510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6BC2" w:rsidRPr="004B1DBE" w:rsidRDefault="00576BC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92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36592" w:rsidRPr="00BF6510" w:rsidRDefault="00836592" w:rsidP="000D743F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36592" w:rsidRDefault="00836592" w:rsidP="000D743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36592" w:rsidRPr="00317BD0" w:rsidRDefault="00836592" w:rsidP="00DC730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36592" w:rsidRDefault="0083659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36592" w:rsidRDefault="0083659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36592" w:rsidRPr="004B1DBE" w:rsidRDefault="00836592" w:rsidP="00576B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0D743F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3A609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 единства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317BD0" w:rsidRDefault="0038426A" w:rsidP="003A609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BF651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 Модуль «Отрядная работа»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в Парке Победы ко Дню Памяти и скорби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BF6510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бизнес-проектов</w:t>
            </w:r>
            <w:proofErr w:type="gramEnd"/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BF651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 Модуль «КТД»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F6510" w:rsidRDefault="0038426A" w:rsidP="00BF6510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«Мир, труд, май»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</w:t>
            </w:r>
            <w:r w:rsidR="0038426A">
              <w:rPr>
                <w:rFonts w:ascii="Times New Roman" w:hAnsi="Times New Roman" w:cs="Times New Roman"/>
                <w:sz w:val="28"/>
                <w:szCs w:val="28"/>
              </w:rPr>
              <w:t>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Татарстана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Сабантуй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BF651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 Модуль «Самоуправление»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F6510" w:rsidRDefault="0038426A" w:rsidP="00B6744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67443">
              <w:rPr>
                <w:rFonts w:ascii="Times New Roman" w:hAnsi="Times New Roman" w:cs="Times New Roman"/>
                <w:sz w:val="28"/>
                <w:szCs w:val="28"/>
              </w:rPr>
              <w:t>Моя семейная реликвия»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BF651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 Модуль «Дополнительное образование»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F6510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</w:t>
            </w:r>
            <w:r w:rsidR="0038426A">
              <w:rPr>
                <w:rFonts w:ascii="Times New Roman" w:hAnsi="Times New Roman" w:cs="Times New Roman"/>
                <w:sz w:val="28"/>
                <w:szCs w:val="28"/>
              </w:rPr>
              <w:t>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России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</w:t>
            </w:r>
            <w:r w:rsidR="0038426A">
              <w:rPr>
                <w:rFonts w:ascii="Times New Roman" w:hAnsi="Times New Roman" w:cs="Times New Roman"/>
                <w:sz w:val="28"/>
                <w:szCs w:val="28"/>
              </w:rPr>
              <w:t>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BF651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 Модуль «Здоровый образ жизни»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F6510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физкультурника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ГТО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BF6510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 Модуль «Организация предметно-эстетической среды»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F6510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семьи, любви и верности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Казанской художественной галереи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Рспубликанский</w:t>
            </w:r>
            <w:proofErr w:type="spellEnd"/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 Модуль «Работа с вожатыми и воспитателями»</w:t>
            </w:r>
          </w:p>
        </w:tc>
      </w:tr>
      <w:tr w:rsidR="0038426A" w:rsidRPr="00576BC2" w:rsidTr="0038426A">
        <w:trPr>
          <w:trHeight w:val="322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38426A" w:rsidRDefault="0038426A" w:rsidP="0038426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42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Default="0038426A" w:rsidP="003A609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Молодежи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Default="0038426A" w:rsidP="003A609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</w:tc>
        <w:tc>
          <w:tcPr>
            <w:tcW w:w="22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9B00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9B00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9B00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 Модуль «Профориентация: педагог и наставник»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F6510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выставок профессий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талантов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Ресубликанский</w:t>
            </w:r>
            <w:proofErr w:type="spellEnd"/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2.12. Модуль «Мой Татарстан»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празднования дня родного языка в республике Татарстан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3A609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Республики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38426A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6A" w:rsidRPr="00576BC2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576BC2" w:rsidRDefault="0038426A" w:rsidP="009B00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2.13</w:t>
            </w: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. 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гигиена</w:t>
            </w: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C70A0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интернет»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C70A0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период каждой смены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C70A0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8426A" w:rsidRPr="004B1DBE" w:rsidTr="0038426A">
        <w:trPr>
          <w:trHeight w:val="322"/>
        </w:trPr>
        <w:tc>
          <w:tcPr>
            <w:tcW w:w="950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Default="0038426A" w:rsidP="009B00B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2.14</w:t>
            </w: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. 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  <w:r w:rsidRPr="00576BC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8426A" w:rsidRPr="004B1DBE" w:rsidTr="0038426A">
        <w:trPr>
          <w:trHeight w:val="322"/>
        </w:trPr>
        <w:tc>
          <w:tcPr>
            <w:tcW w:w="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38426A" w:rsidP="00A0083E">
            <w:pPr>
              <w:pStyle w:val="ac"/>
              <w:spacing w:line="240" w:lineRule="atLeast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B67443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семейных видеороликов</w:t>
            </w:r>
          </w:p>
        </w:tc>
        <w:tc>
          <w:tcPr>
            <w:tcW w:w="19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Default="00B67443" w:rsidP="00A0083E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8426A" w:rsidRPr="004B1DBE" w:rsidRDefault="0038426A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426A" w:rsidRDefault="00B67443" w:rsidP="00A0083E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BF6510" w:rsidRDefault="00BF6510" w:rsidP="00476749">
      <w:pPr>
        <w:pStyle w:val="11"/>
        <w:tabs>
          <w:tab w:val="right" w:pos="9357"/>
        </w:tabs>
      </w:pPr>
    </w:p>
    <w:p w:rsidR="00BF6510" w:rsidRDefault="00BF6510" w:rsidP="00476749">
      <w:pPr>
        <w:pStyle w:val="11"/>
        <w:tabs>
          <w:tab w:val="right" w:pos="9357"/>
        </w:tabs>
      </w:pPr>
    </w:p>
    <w:p w:rsidR="0083531E" w:rsidRPr="004B1DBE" w:rsidRDefault="0083531E" w:rsidP="004767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3531E" w:rsidRPr="004B1DBE" w:rsidSect="00E4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93" w:rsidRDefault="009D4C93" w:rsidP="00E43E9A">
      <w:pPr>
        <w:spacing w:after="0" w:line="240" w:lineRule="auto"/>
      </w:pPr>
      <w:r>
        <w:separator/>
      </w:r>
    </w:p>
  </w:endnote>
  <w:endnote w:type="continuationSeparator" w:id="0">
    <w:p w:rsidR="009D4C93" w:rsidRDefault="009D4C93" w:rsidP="00E4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93" w:rsidRDefault="009D4C93" w:rsidP="00E43E9A">
      <w:pPr>
        <w:spacing w:after="0" w:line="240" w:lineRule="auto"/>
      </w:pPr>
      <w:r>
        <w:separator/>
      </w:r>
    </w:p>
  </w:footnote>
  <w:footnote w:type="continuationSeparator" w:id="0">
    <w:p w:rsidR="009D4C93" w:rsidRDefault="009D4C93" w:rsidP="00E4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3E" w:rsidRDefault="00A0083E">
    <w:pPr>
      <w:pStyle w:val="a5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61552D">
      <w:rPr>
        <w:rFonts w:cs="Times New Roman"/>
        <w:noProof/>
      </w:rPr>
      <w:t>19</w:t>
    </w:r>
    <w:r>
      <w:rPr>
        <w:rFonts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BDC"/>
    <w:multiLevelType w:val="hybridMultilevel"/>
    <w:tmpl w:val="FF9A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E657A"/>
    <w:multiLevelType w:val="hybridMultilevel"/>
    <w:tmpl w:val="7E30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3146B8"/>
    <w:multiLevelType w:val="hybridMultilevel"/>
    <w:tmpl w:val="6BA283C8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1E"/>
    <w:rsid w:val="00004399"/>
    <w:rsid w:val="000D3AD0"/>
    <w:rsid w:val="000D743F"/>
    <w:rsid w:val="001063FE"/>
    <w:rsid w:val="00191515"/>
    <w:rsid w:val="002339CF"/>
    <w:rsid w:val="00250689"/>
    <w:rsid w:val="00260FB2"/>
    <w:rsid w:val="00282817"/>
    <w:rsid w:val="003105D0"/>
    <w:rsid w:val="00317BD0"/>
    <w:rsid w:val="0033169C"/>
    <w:rsid w:val="0038426A"/>
    <w:rsid w:val="004128A2"/>
    <w:rsid w:val="0043108D"/>
    <w:rsid w:val="00476749"/>
    <w:rsid w:val="00505BAA"/>
    <w:rsid w:val="0052093F"/>
    <w:rsid w:val="00576BC2"/>
    <w:rsid w:val="005F65E4"/>
    <w:rsid w:val="0061552D"/>
    <w:rsid w:val="00625BD0"/>
    <w:rsid w:val="006A5975"/>
    <w:rsid w:val="0071739A"/>
    <w:rsid w:val="007F5368"/>
    <w:rsid w:val="0083531E"/>
    <w:rsid w:val="00836592"/>
    <w:rsid w:val="00845B3E"/>
    <w:rsid w:val="00847250"/>
    <w:rsid w:val="008B1DF9"/>
    <w:rsid w:val="008B4B18"/>
    <w:rsid w:val="008C1DAB"/>
    <w:rsid w:val="008C52B3"/>
    <w:rsid w:val="00907032"/>
    <w:rsid w:val="00993610"/>
    <w:rsid w:val="009B00BF"/>
    <w:rsid w:val="009D4C93"/>
    <w:rsid w:val="009D6CBE"/>
    <w:rsid w:val="00A0083E"/>
    <w:rsid w:val="00A263A4"/>
    <w:rsid w:val="00A30BB0"/>
    <w:rsid w:val="00AA5A4C"/>
    <w:rsid w:val="00B251F5"/>
    <w:rsid w:val="00B67443"/>
    <w:rsid w:val="00B8703C"/>
    <w:rsid w:val="00BA2268"/>
    <w:rsid w:val="00BA314D"/>
    <w:rsid w:val="00BC70A0"/>
    <w:rsid w:val="00BF6510"/>
    <w:rsid w:val="00C05ABB"/>
    <w:rsid w:val="00C36FE8"/>
    <w:rsid w:val="00C41242"/>
    <w:rsid w:val="00CF3710"/>
    <w:rsid w:val="00D04A42"/>
    <w:rsid w:val="00D83FB7"/>
    <w:rsid w:val="00D87316"/>
    <w:rsid w:val="00DC7305"/>
    <w:rsid w:val="00E43E9A"/>
    <w:rsid w:val="00E95836"/>
    <w:rsid w:val="00F54C63"/>
    <w:rsid w:val="00F7261E"/>
    <w:rsid w:val="00F9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BF"/>
  </w:style>
  <w:style w:type="paragraph" w:styleId="1">
    <w:name w:val="heading 1"/>
    <w:basedOn w:val="a"/>
    <w:next w:val="a"/>
    <w:link w:val="10"/>
    <w:qFormat/>
    <w:rsid w:val="00835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5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3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53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qFormat/>
    <w:rsid w:val="0083531E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83531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531E"/>
    <w:pPr>
      <w:spacing w:after="100"/>
    </w:pPr>
  </w:style>
  <w:style w:type="paragraph" w:styleId="a5">
    <w:name w:val="header"/>
    <w:basedOn w:val="a"/>
    <w:link w:val="a6"/>
    <w:unhideWhenUsed/>
    <w:qFormat/>
    <w:rsid w:val="00835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531E"/>
  </w:style>
  <w:style w:type="paragraph" w:styleId="a7">
    <w:name w:val="List Paragraph"/>
    <w:basedOn w:val="a"/>
    <w:uiPriority w:val="34"/>
    <w:qFormat/>
    <w:rsid w:val="0083531E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83531E"/>
    <w:pPr>
      <w:spacing w:after="100"/>
      <w:ind w:left="220"/>
    </w:pPr>
  </w:style>
  <w:style w:type="paragraph" w:styleId="a8">
    <w:name w:val="Body Text"/>
    <w:basedOn w:val="a"/>
    <w:link w:val="a9"/>
    <w:qFormat/>
    <w:rsid w:val="0083531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ko-KR" w:bidi="hi-IN"/>
    </w:rPr>
  </w:style>
  <w:style w:type="character" w:customStyle="1" w:styleId="a9">
    <w:name w:val="Основной текст Знак"/>
    <w:basedOn w:val="a0"/>
    <w:link w:val="a8"/>
    <w:rsid w:val="0083531E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a">
    <w:name w:val="Body Text Indent"/>
    <w:basedOn w:val="a"/>
    <w:link w:val="ab"/>
    <w:qFormat/>
    <w:rsid w:val="0083531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b">
    <w:name w:val="Основной текст с отступом Знак"/>
    <w:basedOn w:val="a0"/>
    <w:link w:val="aa"/>
    <w:rsid w:val="0083531E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2">
    <w:name w:val="Обычный (веб)1"/>
    <w:basedOn w:val="a"/>
    <w:qFormat/>
    <w:rsid w:val="0083531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CharAttribute484">
    <w:name w:val="CharAttribute484"/>
    <w:qFormat/>
    <w:rsid w:val="0083531E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3531E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83531E"/>
    <w:rPr>
      <w:rFonts w:ascii="Times New Roman" w:eastAsia="Times New Roman" w:hAnsi="Times New Roman"/>
      <w:i/>
      <w:sz w:val="28"/>
    </w:rPr>
  </w:style>
  <w:style w:type="paragraph" w:customStyle="1" w:styleId="ac">
    <w:name w:val="Содержимое таблицы"/>
    <w:basedOn w:val="a"/>
    <w:qFormat/>
    <w:rsid w:val="0083531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3531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83531E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3531E"/>
    <w:rPr>
      <w:rFonts w:ascii="Times New Roman" w:eastAsia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8B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1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EA8F-992C-4E8D-AEE0-15F929DD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36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</cp:lastModifiedBy>
  <cp:revision>19</cp:revision>
  <dcterms:created xsi:type="dcterms:W3CDTF">2022-11-30T03:37:00Z</dcterms:created>
  <dcterms:modified xsi:type="dcterms:W3CDTF">2023-02-21T14:59:00Z</dcterms:modified>
</cp:coreProperties>
</file>